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5C" w:rsidRDefault="0017195C" w:rsidP="0017195C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17195C" w:rsidRDefault="0017195C" w:rsidP="0017195C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4"/>
          <w:szCs w:val="32"/>
        </w:rPr>
      </w:pPr>
    </w:p>
    <w:p w:rsidR="0017195C" w:rsidRPr="00C50C61" w:rsidRDefault="0017195C" w:rsidP="0017195C">
      <w:pPr>
        <w:autoSpaceDE w:val="0"/>
        <w:autoSpaceDN w:val="0"/>
        <w:adjustRightInd w:val="0"/>
        <w:spacing w:after="120"/>
        <w:jc w:val="both"/>
        <w:rPr>
          <w:rFonts w:asciiTheme="minorHAnsi" w:hAnsiTheme="minorHAnsi"/>
          <w:b/>
          <w:bCs/>
          <w:color w:val="999999"/>
          <w:sz w:val="32"/>
          <w:szCs w:val="32"/>
        </w:rPr>
      </w:pPr>
      <w:r w:rsidRPr="00C50C61">
        <w:rPr>
          <w:rFonts w:asciiTheme="minorHAnsi" w:hAnsiTheme="minorHAnsi"/>
          <w:b/>
          <w:bCs/>
          <w:color w:val="999999"/>
          <w:sz w:val="34"/>
          <w:szCs w:val="32"/>
        </w:rPr>
        <w:t>TISKOVÁ ZPRÁVA</w:t>
      </w:r>
      <w:r w:rsidRPr="00C50C61">
        <w:rPr>
          <w:rFonts w:asciiTheme="minorHAnsi" w:hAnsiTheme="minorHAnsi"/>
          <w:b/>
          <w:bCs/>
          <w:color w:val="999999"/>
          <w:sz w:val="32"/>
          <w:szCs w:val="32"/>
        </w:rPr>
        <w:t xml:space="preserve"> </w:t>
      </w:r>
    </w:p>
    <w:p w:rsidR="0017195C" w:rsidRPr="00C50C61" w:rsidRDefault="00C86B20" w:rsidP="0017195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="Arial"/>
          <w:color w:val="808080"/>
          <w:sz w:val="34"/>
          <w:szCs w:val="20"/>
        </w:rPr>
      </w:pPr>
      <w:bookmarkStart w:id="0" w:name="OLE_LINK3"/>
      <w:r w:rsidRPr="00C50C61">
        <w:rPr>
          <w:rFonts w:asciiTheme="minorHAnsi" w:hAnsiTheme="minorHAnsi" w:cs="Arial"/>
          <w:b/>
          <w:bCs/>
          <w:color w:val="999999"/>
          <w:sz w:val="34"/>
          <w:szCs w:val="32"/>
        </w:rPr>
        <w:t>Zoubkova S</w:t>
      </w:r>
      <w:r w:rsidR="000740F8" w:rsidRPr="00C50C61">
        <w:rPr>
          <w:rFonts w:asciiTheme="minorHAnsi" w:hAnsiTheme="minorHAnsi" w:cs="Arial"/>
          <w:b/>
          <w:bCs/>
          <w:color w:val="999999"/>
          <w:sz w:val="34"/>
          <w:szCs w:val="32"/>
        </w:rPr>
        <w:t xml:space="preserve">ocha </w:t>
      </w:r>
      <w:r w:rsidR="00C6279C" w:rsidRPr="00C50C61">
        <w:rPr>
          <w:rFonts w:asciiTheme="minorHAnsi" w:hAnsiTheme="minorHAnsi" w:cs="Arial"/>
          <w:b/>
          <w:bCs/>
          <w:color w:val="999999"/>
          <w:sz w:val="34"/>
          <w:szCs w:val="32"/>
        </w:rPr>
        <w:t xml:space="preserve">pro </w:t>
      </w:r>
      <w:r w:rsidR="000740F8" w:rsidRPr="00C50C61">
        <w:rPr>
          <w:rFonts w:asciiTheme="minorHAnsi" w:hAnsiTheme="minorHAnsi" w:cs="Arial"/>
          <w:b/>
          <w:bCs/>
          <w:color w:val="999999"/>
          <w:sz w:val="34"/>
          <w:szCs w:val="32"/>
        </w:rPr>
        <w:t xml:space="preserve">Josefa Toufara byla odhalena v Zahrádce </w:t>
      </w:r>
    </w:p>
    <w:p w:rsidR="0017195C" w:rsidRPr="00C50C61" w:rsidRDefault="00745BE6" w:rsidP="0017195C">
      <w:pPr>
        <w:pStyle w:val="Nadpis3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C50C61">
        <w:rPr>
          <w:rFonts w:asciiTheme="minorHAnsi" w:hAnsiTheme="minorHAnsi" w:cs="Arial"/>
          <w:color w:val="auto"/>
          <w:sz w:val="22"/>
          <w:szCs w:val="22"/>
        </w:rPr>
        <w:t>Zahrádka, 25</w:t>
      </w:r>
      <w:r w:rsidR="00A50D9F" w:rsidRPr="00C50C61">
        <w:rPr>
          <w:rFonts w:asciiTheme="minorHAnsi" w:hAnsiTheme="minorHAnsi" w:cs="Arial"/>
          <w:color w:val="auto"/>
          <w:sz w:val="22"/>
          <w:szCs w:val="22"/>
        </w:rPr>
        <w:t>. února</w:t>
      </w:r>
      <w:r w:rsidR="00740539" w:rsidRPr="00C50C61">
        <w:rPr>
          <w:rFonts w:asciiTheme="minorHAnsi" w:hAnsiTheme="minorHAnsi" w:cs="Arial"/>
          <w:color w:val="auto"/>
          <w:sz w:val="22"/>
          <w:szCs w:val="22"/>
        </w:rPr>
        <w:t xml:space="preserve"> 2017</w:t>
      </w:r>
    </w:p>
    <w:bookmarkEnd w:id="0"/>
    <w:p w:rsidR="00B30E1F" w:rsidRDefault="00B30E1F" w:rsidP="004A5EEA">
      <w:pPr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407BB4">
        <w:rPr>
          <w:rFonts w:asciiTheme="majorHAnsi" w:hAnsiTheme="majorHAnsi" w:cs="Arial"/>
          <w:b/>
          <w:bCs/>
          <w:sz w:val="22"/>
          <w:szCs w:val="22"/>
        </w:rPr>
        <w:t xml:space="preserve">Socha </w:t>
      </w:r>
      <w:r w:rsidR="00C6279C" w:rsidRPr="00407BB4">
        <w:rPr>
          <w:rFonts w:asciiTheme="majorHAnsi" w:hAnsiTheme="majorHAnsi" w:cs="Arial"/>
          <w:b/>
          <w:bCs/>
          <w:sz w:val="22"/>
          <w:szCs w:val="22"/>
        </w:rPr>
        <w:t xml:space="preserve">pro </w:t>
      </w:r>
      <w:r w:rsidRPr="00407BB4">
        <w:rPr>
          <w:rFonts w:asciiTheme="majorHAnsi" w:hAnsiTheme="majorHAnsi" w:cs="Arial"/>
          <w:b/>
          <w:bCs/>
          <w:sz w:val="22"/>
          <w:szCs w:val="22"/>
        </w:rPr>
        <w:t>Josefa Toufara byla slavnostně odhalena v kostele sv. Víta v Zahrádce u Ledče nad Sázavou v den výročí knězova</w:t>
      </w:r>
      <w:r w:rsidR="00466D86" w:rsidRPr="00407BB4">
        <w:rPr>
          <w:rFonts w:asciiTheme="majorHAnsi" w:hAnsiTheme="majorHAnsi" w:cs="Arial"/>
          <w:b/>
          <w:bCs/>
          <w:sz w:val="22"/>
          <w:szCs w:val="22"/>
        </w:rPr>
        <w:t xml:space="preserve"> umučení komunistickou státní bezpečností. </w:t>
      </w:r>
      <w:r w:rsidRPr="00407BB4">
        <w:rPr>
          <w:rFonts w:asciiTheme="majorHAnsi" w:hAnsiTheme="majorHAnsi" w:cs="Arial"/>
          <w:b/>
          <w:bCs/>
          <w:sz w:val="22"/>
          <w:szCs w:val="22"/>
        </w:rPr>
        <w:t xml:space="preserve">Národní památkový ústav sochu dostal darem od </w:t>
      </w:r>
      <w:r w:rsidR="008B180A" w:rsidRPr="00407BB4">
        <w:rPr>
          <w:rFonts w:asciiTheme="majorHAnsi" w:hAnsiTheme="majorHAnsi" w:cs="Arial"/>
          <w:b/>
          <w:bCs/>
          <w:sz w:val="22"/>
          <w:szCs w:val="22"/>
        </w:rPr>
        <w:t>předního českého</w:t>
      </w:r>
      <w:r w:rsidRPr="00407BB4">
        <w:rPr>
          <w:rFonts w:asciiTheme="majorHAnsi" w:hAnsiTheme="majorHAnsi" w:cs="Arial"/>
          <w:b/>
          <w:bCs/>
          <w:sz w:val="22"/>
          <w:szCs w:val="22"/>
        </w:rPr>
        <w:t xml:space="preserve"> sochaře </w:t>
      </w:r>
      <w:proofErr w:type="spellStart"/>
      <w:r w:rsidRPr="00407BB4">
        <w:rPr>
          <w:rFonts w:asciiTheme="majorHAnsi" w:hAnsiTheme="majorHAnsi" w:cs="Arial"/>
          <w:b/>
          <w:bCs/>
          <w:sz w:val="22"/>
          <w:szCs w:val="22"/>
        </w:rPr>
        <w:t>Olbrama</w:t>
      </w:r>
      <w:proofErr w:type="spellEnd"/>
      <w:r w:rsidRPr="00407BB4">
        <w:rPr>
          <w:rFonts w:asciiTheme="majorHAnsi" w:hAnsiTheme="majorHAnsi" w:cs="Arial"/>
          <w:b/>
          <w:bCs/>
          <w:sz w:val="22"/>
          <w:szCs w:val="22"/>
        </w:rPr>
        <w:t xml:space="preserve"> Zoubka.</w:t>
      </w:r>
      <w:r w:rsidR="00D16637">
        <w:rPr>
          <w:rFonts w:asciiTheme="majorHAnsi" w:hAnsiTheme="majorHAnsi" w:cs="Arial"/>
          <w:b/>
          <w:bCs/>
          <w:sz w:val="22"/>
          <w:szCs w:val="22"/>
        </w:rPr>
        <w:t xml:space="preserve"> </w:t>
      </w:r>
    </w:p>
    <w:p w:rsidR="00D16637" w:rsidRPr="009B6BEB" w:rsidRDefault="00D16637" w:rsidP="004A5EEA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E4473" w:rsidRPr="00407BB4" w:rsidRDefault="00F36C4A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  <w:proofErr w:type="spellStart"/>
      <w:r w:rsidRPr="00407BB4">
        <w:rPr>
          <w:rFonts w:asciiTheme="majorHAnsi" w:hAnsiTheme="majorHAnsi" w:cs="Arial"/>
          <w:iCs/>
          <w:sz w:val="22"/>
          <w:szCs w:val="22"/>
        </w:rPr>
        <w:t>Olbram</w:t>
      </w:r>
      <w:proofErr w:type="spellEnd"/>
      <w:r w:rsidRPr="00407BB4">
        <w:rPr>
          <w:rFonts w:asciiTheme="majorHAnsi" w:hAnsiTheme="majorHAnsi" w:cs="Arial"/>
          <w:iCs/>
          <w:sz w:val="22"/>
          <w:szCs w:val="22"/>
        </w:rPr>
        <w:t xml:space="preserve"> Zoubek, jeden z nejvýznamnějších českých sochařů současnosti, se rozhodl vyjádřit svou úctu a obdiv knězi z Vysočiny, oběti komunistického režimu v Československu. Slavný sochař ve svých 90 letech vytvořil bronzovou figurativní sochu </w:t>
      </w:r>
      <w:r w:rsidR="00C86B20" w:rsidRPr="00407BB4">
        <w:rPr>
          <w:rFonts w:asciiTheme="majorHAnsi" w:hAnsiTheme="majorHAnsi" w:cs="Arial"/>
          <w:iCs/>
          <w:sz w:val="22"/>
          <w:szCs w:val="22"/>
        </w:rPr>
        <w:t xml:space="preserve">pro </w:t>
      </w:r>
      <w:r w:rsidRPr="00407BB4">
        <w:rPr>
          <w:rFonts w:asciiTheme="majorHAnsi" w:hAnsiTheme="majorHAnsi" w:cs="Arial"/>
          <w:iCs/>
          <w:sz w:val="22"/>
          <w:szCs w:val="22"/>
        </w:rPr>
        <w:t>Pátera Josefa Toufara a rozhodl se věnovat ji Národnímu památkovému ústavu</w:t>
      </w:r>
      <w:r w:rsidR="007E4473" w:rsidRPr="00407BB4">
        <w:rPr>
          <w:rFonts w:asciiTheme="majorHAnsi" w:hAnsiTheme="majorHAnsi" w:cs="Arial"/>
          <w:iCs/>
          <w:sz w:val="22"/>
          <w:szCs w:val="22"/>
        </w:rPr>
        <w:t xml:space="preserve"> pro kostel v Zahrádce u Ledče nad Sázavou, kde</w:t>
      </w:r>
      <w:r w:rsidRPr="00407BB4">
        <w:rPr>
          <w:rFonts w:asciiTheme="majorHAnsi" w:hAnsiTheme="majorHAnsi" w:cs="Arial"/>
          <w:iCs/>
          <w:sz w:val="22"/>
          <w:szCs w:val="22"/>
        </w:rPr>
        <w:t xml:space="preserve"> Josef Toufar působil v letech 1940-1948. </w:t>
      </w:r>
      <w:r w:rsidR="00A75068" w:rsidRPr="00407BB4">
        <w:rPr>
          <w:rFonts w:asciiTheme="majorHAnsi" w:hAnsiTheme="majorHAnsi" w:cs="Arial"/>
          <w:iCs/>
          <w:sz w:val="22"/>
          <w:szCs w:val="22"/>
        </w:rPr>
        <w:t xml:space="preserve">Socha byla slavnostně odhalena 25. února, v den 67. výročí Toufarova umučení a 69. výročí komunistického puče v Československu. </w:t>
      </w:r>
      <w:r w:rsidR="002F0BFE" w:rsidRPr="00407BB4">
        <w:rPr>
          <w:rFonts w:asciiTheme="majorHAnsi" w:hAnsiTheme="majorHAnsi" w:cs="Arial"/>
          <w:iCs/>
          <w:sz w:val="22"/>
          <w:szCs w:val="22"/>
        </w:rPr>
        <w:t xml:space="preserve">Zoubek ke svému rozhodnutí poznamenal: „Po přečtení knihy </w:t>
      </w:r>
      <w:r w:rsidR="002F0BFE" w:rsidRPr="00407BB4">
        <w:rPr>
          <w:rFonts w:asciiTheme="majorHAnsi" w:hAnsiTheme="majorHAnsi" w:cs="Arial"/>
          <w:i/>
          <w:iCs/>
          <w:sz w:val="22"/>
          <w:szCs w:val="22"/>
        </w:rPr>
        <w:t xml:space="preserve">Jako </w:t>
      </w:r>
      <w:proofErr w:type="gramStart"/>
      <w:r w:rsidR="002F0BFE" w:rsidRPr="00407BB4">
        <w:rPr>
          <w:rFonts w:asciiTheme="majorHAnsi" w:hAnsiTheme="majorHAnsi" w:cs="Arial"/>
          <w:i/>
          <w:iCs/>
          <w:sz w:val="22"/>
          <w:szCs w:val="22"/>
        </w:rPr>
        <w:t>bychom</w:t>
      </w:r>
      <w:proofErr w:type="gramEnd"/>
      <w:r w:rsidR="002F0BFE" w:rsidRPr="00407BB4">
        <w:rPr>
          <w:rFonts w:asciiTheme="majorHAnsi" w:hAnsiTheme="majorHAnsi" w:cs="Arial"/>
          <w:i/>
          <w:iCs/>
          <w:sz w:val="22"/>
          <w:szCs w:val="22"/>
        </w:rPr>
        <w:t xml:space="preserve"> dnes zemřít měli</w:t>
      </w:r>
      <w:r w:rsidR="00C6279C" w:rsidRPr="00407BB4">
        <w:rPr>
          <w:rFonts w:asciiTheme="majorHAnsi" w:hAnsiTheme="majorHAnsi" w:cs="Arial"/>
          <w:iCs/>
          <w:sz w:val="22"/>
          <w:szCs w:val="22"/>
        </w:rPr>
        <w:t xml:space="preserve"> od Miloše Doležala mě osud Pá</w:t>
      </w:r>
      <w:r w:rsidR="002F0BFE" w:rsidRPr="00407BB4">
        <w:rPr>
          <w:rFonts w:asciiTheme="majorHAnsi" w:hAnsiTheme="majorHAnsi" w:cs="Arial"/>
          <w:iCs/>
          <w:sz w:val="22"/>
          <w:szCs w:val="22"/>
        </w:rPr>
        <w:t xml:space="preserve">tera Josefa Toufara </w:t>
      </w:r>
      <w:proofErr w:type="gramStart"/>
      <w:r w:rsidR="002F0BFE" w:rsidRPr="00407BB4">
        <w:rPr>
          <w:rFonts w:asciiTheme="majorHAnsi" w:hAnsiTheme="majorHAnsi" w:cs="Arial"/>
          <w:iCs/>
          <w:sz w:val="22"/>
          <w:szCs w:val="22"/>
        </w:rPr>
        <w:t>zasáhl</w:t>
      </w:r>
      <w:proofErr w:type="gramEnd"/>
      <w:r w:rsidR="002F0BFE" w:rsidRPr="00407BB4">
        <w:rPr>
          <w:rFonts w:asciiTheme="majorHAnsi" w:hAnsiTheme="majorHAnsi" w:cs="Arial"/>
          <w:iCs/>
          <w:sz w:val="22"/>
          <w:szCs w:val="22"/>
        </w:rPr>
        <w:t xml:space="preserve"> natolik, že jsem se rozhodl darovat mu sochu. Mimochodem poslední v mém živ</w:t>
      </w:r>
      <w:r w:rsidR="00C86B20" w:rsidRPr="00407BB4">
        <w:rPr>
          <w:rFonts w:asciiTheme="majorHAnsi" w:hAnsiTheme="majorHAnsi" w:cs="Arial"/>
          <w:iCs/>
          <w:sz w:val="22"/>
          <w:szCs w:val="22"/>
        </w:rPr>
        <w:t>otě. Chtěl jsem udělat podobu Pá</w:t>
      </w:r>
      <w:r w:rsidR="002F0BFE" w:rsidRPr="00407BB4">
        <w:rPr>
          <w:rFonts w:asciiTheme="majorHAnsi" w:hAnsiTheme="majorHAnsi" w:cs="Arial"/>
          <w:iCs/>
          <w:sz w:val="22"/>
          <w:szCs w:val="22"/>
        </w:rPr>
        <w:t>tera Josefa Toufara, ale nedokázal jsem to. Je</w:t>
      </w:r>
      <w:r w:rsidR="00C6279C" w:rsidRPr="00407BB4">
        <w:rPr>
          <w:rFonts w:asciiTheme="majorHAnsi" w:hAnsiTheme="majorHAnsi" w:cs="Arial"/>
          <w:iCs/>
          <w:sz w:val="22"/>
          <w:szCs w:val="22"/>
        </w:rPr>
        <w:t xml:space="preserve"> to tedy socha symbolická pro Pá</w:t>
      </w:r>
      <w:r w:rsidR="002F0BFE" w:rsidRPr="00407BB4">
        <w:rPr>
          <w:rFonts w:asciiTheme="majorHAnsi" w:hAnsiTheme="majorHAnsi" w:cs="Arial"/>
          <w:iCs/>
          <w:sz w:val="22"/>
          <w:szCs w:val="22"/>
        </w:rPr>
        <w:t>tera Josefa Toufara.“</w:t>
      </w:r>
    </w:p>
    <w:p w:rsidR="007E4473" w:rsidRPr="00407BB4" w:rsidRDefault="007E4473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B30E1F" w:rsidRPr="00407BB4" w:rsidRDefault="00C86B20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  <w:r w:rsidRPr="00407BB4">
        <w:rPr>
          <w:rFonts w:asciiTheme="majorHAnsi" w:hAnsiTheme="majorHAnsi" w:cs="Arial"/>
          <w:iCs/>
          <w:sz w:val="22"/>
          <w:szCs w:val="22"/>
        </w:rPr>
        <w:t xml:space="preserve">Obec Zahrádka byla vysídlena a zaplavena v letech 1963-1975 </w:t>
      </w:r>
      <w:r w:rsidR="006E1CAE" w:rsidRPr="00407BB4">
        <w:rPr>
          <w:rFonts w:asciiTheme="majorHAnsi" w:hAnsiTheme="majorHAnsi" w:cs="Arial"/>
          <w:iCs/>
          <w:sz w:val="22"/>
          <w:szCs w:val="22"/>
        </w:rPr>
        <w:t xml:space="preserve">při výstavbě vodní nádrže Švihov – Želivka. </w:t>
      </w:r>
      <w:r w:rsidRPr="00407BB4">
        <w:rPr>
          <w:rFonts w:asciiTheme="majorHAnsi" w:hAnsiTheme="majorHAnsi" w:cs="Arial"/>
          <w:iCs/>
          <w:sz w:val="22"/>
          <w:szCs w:val="22"/>
        </w:rPr>
        <w:t xml:space="preserve"> Jediným pozůstatkem někdejší živé obce zůstal památný kostel sv. Víta</w:t>
      </w:r>
      <w:r w:rsidR="006E1CAE" w:rsidRPr="00407BB4">
        <w:rPr>
          <w:rFonts w:asciiTheme="majorHAnsi" w:hAnsiTheme="majorHAnsi" w:cs="Arial"/>
          <w:iCs/>
          <w:sz w:val="22"/>
          <w:szCs w:val="22"/>
        </w:rPr>
        <w:t>,</w:t>
      </w:r>
      <w:r w:rsidR="00C66F1B" w:rsidRPr="00407BB4">
        <w:rPr>
          <w:rFonts w:asciiTheme="majorHAnsi" w:hAnsiTheme="majorHAnsi" w:cs="Arial"/>
          <w:iCs/>
          <w:sz w:val="22"/>
          <w:szCs w:val="22"/>
        </w:rPr>
        <w:t xml:space="preserve"> který je nyní pod správou NPÚ.</w:t>
      </w:r>
      <w:r w:rsidR="006E1CAE" w:rsidRPr="00407BB4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13417" w:rsidRPr="00407BB4">
        <w:rPr>
          <w:rFonts w:asciiTheme="majorHAnsi" w:hAnsiTheme="majorHAnsi" w:cs="Arial"/>
          <w:iCs/>
          <w:sz w:val="22"/>
          <w:szCs w:val="22"/>
        </w:rPr>
        <w:t xml:space="preserve">Generální ředitelka NPÚ Naděžda </w:t>
      </w:r>
      <w:proofErr w:type="spellStart"/>
      <w:r w:rsidR="00713417" w:rsidRPr="00407BB4">
        <w:rPr>
          <w:rFonts w:asciiTheme="majorHAnsi" w:hAnsiTheme="majorHAnsi" w:cs="Arial"/>
          <w:iCs/>
          <w:sz w:val="22"/>
          <w:szCs w:val="22"/>
        </w:rPr>
        <w:t>Goryczková</w:t>
      </w:r>
      <w:proofErr w:type="spellEnd"/>
      <w:r w:rsidR="00F72072" w:rsidRPr="00407BB4">
        <w:rPr>
          <w:rFonts w:asciiTheme="majorHAnsi" w:hAnsiTheme="majorHAnsi" w:cs="Arial"/>
          <w:iCs/>
          <w:sz w:val="22"/>
          <w:szCs w:val="22"/>
        </w:rPr>
        <w:t xml:space="preserve"> k umístění sochy řekla</w:t>
      </w:r>
      <w:r w:rsidR="00713417" w:rsidRPr="00407BB4">
        <w:rPr>
          <w:rFonts w:asciiTheme="majorHAnsi" w:hAnsiTheme="majorHAnsi" w:cs="Arial"/>
          <w:iCs/>
          <w:sz w:val="22"/>
          <w:szCs w:val="22"/>
        </w:rPr>
        <w:t xml:space="preserve">: „Zahrádka se díky daru </w:t>
      </w:r>
      <w:proofErr w:type="spellStart"/>
      <w:r w:rsidR="00713417" w:rsidRPr="00407BB4">
        <w:rPr>
          <w:rFonts w:asciiTheme="majorHAnsi" w:hAnsiTheme="majorHAnsi" w:cs="Arial"/>
          <w:iCs/>
          <w:sz w:val="22"/>
          <w:szCs w:val="22"/>
        </w:rPr>
        <w:t>Olbrama</w:t>
      </w:r>
      <w:proofErr w:type="spellEnd"/>
      <w:r w:rsidR="00713417" w:rsidRPr="00407BB4">
        <w:rPr>
          <w:rFonts w:asciiTheme="majorHAnsi" w:hAnsiTheme="majorHAnsi" w:cs="Arial"/>
          <w:iCs/>
          <w:sz w:val="22"/>
          <w:szCs w:val="22"/>
        </w:rPr>
        <w:t xml:space="preserve"> Zoubka stane dalším důležitým fenoménem spjat</w:t>
      </w:r>
      <w:r w:rsidR="00466D86" w:rsidRPr="00407BB4">
        <w:rPr>
          <w:rFonts w:asciiTheme="majorHAnsi" w:hAnsiTheme="majorHAnsi" w:cs="Arial"/>
          <w:iCs/>
          <w:sz w:val="22"/>
          <w:szCs w:val="22"/>
        </w:rPr>
        <w:t>ým s rostoucím zájmem o osudy Pá</w:t>
      </w:r>
      <w:r w:rsidR="00C66F1B" w:rsidRPr="00407BB4">
        <w:rPr>
          <w:rFonts w:asciiTheme="majorHAnsi" w:hAnsiTheme="majorHAnsi" w:cs="Arial"/>
          <w:iCs/>
          <w:sz w:val="22"/>
          <w:szCs w:val="22"/>
        </w:rPr>
        <w:t>tera Josefa Toufara.</w:t>
      </w:r>
      <w:r w:rsidR="00713417" w:rsidRPr="00407BB4">
        <w:rPr>
          <w:rFonts w:asciiTheme="majorHAnsi" w:hAnsiTheme="majorHAnsi" w:cs="Arial"/>
          <w:iCs/>
          <w:sz w:val="22"/>
          <w:szCs w:val="22"/>
        </w:rPr>
        <w:t xml:space="preserve"> NPÚ se společně se svými partnery postará o dokončení restaurování kostela a jeho zpřístupnění veřejn</w:t>
      </w:r>
      <w:r w:rsidR="00F72072" w:rsidRPr="00407BB4">
        <w:rPr>
          <w:rFonts w:asciiTheme="majorHAnsi" w:hAnsiTheme="majorHAnsi" w:cs="Arial"/>
          <w:iCs/>
          <w:sz w:val="22"/>
          <w:szCs w:val="22"/>
        </w:rPr>
        <w:t>osti.</w:t>
      </w:r>
      <w:r w:rsidR="00713417" w:rsidRPr="00407BB4">
        <w:rPr>
          <w:rFonts w:asciiTheme="majorHAnsi" w:hAnsiTheme="majorHAnsi" w:cs="Arial"/>
          <w:iCs/>
          <w:sz w:val="22"/>
          <w:szCs w:val="22"/>
        </w:rPr>
        <w:t xml:space="preserve"> Věřím, že místní kostel se kromě jiného stane důstojným památníkem statečného muže a mučedníka Pátera Josefa Toufara.“ </w:t>
      </w:r>
      <w:r w:rsidR="00F72072" w:rsidRPr="00407BB4">
        <w:rPr>
          <w:rFonts w:asciiTheme="majorHAnsi" w:hAnsiTheme="majorHAnsi" w:cs="Arial"/>
          <w:iCs/>
          <w:sz w:val="22"/>
          <w:szCs w:val="22"/>
        </w:rPr>
        <w:t xml:space="preserve">Petr Pavelec, ředitel Územní památkové zprávy v Českých Budějovicích, dodal: „Národní památkový ústav si nesmírně váží výjimečného daru od </w:t>
      </w:r>
      <w:proofErr w:type="spellStart"/>
      <w:r w:rsidR="00F72072" w:rsidRPr="00407BB4">
        <w:rPr>
          <w:rFonts w:asciiTheme="majorHAnsi" w:hAnsiTheme="majorHAnsi" w:cs="Arial"/>
          <w:iCs/>
          <w:sz w:val="22"/>
          <w:szCs w:val="22"/>
        </w:rPr>
        <w:t>Olbrama</w:t>
      </w:r>
      <w:proofErr w:type="spellEnd"/>
      <w:r w:rsidR="00F72072" w:rsidRPr="00407BB4">
        <w:rPr>
          <w:rFonts w:asciiTheme="majorHAnsi" w:hAnsiTheme="majorHAnsi" w:cs="Arial"/>
          <w:iCs/>
          <w:sz w:val="22"/>
          <w:szCs w:val="22"/>
        </w:rPr>
        <w:t xml:space="preserve"> Zoubka. Díky němu se kostel stane místem, kde si lidé mohou připomenout oblíbeného faráře</w:t>
      </w:r>
      <w:r w:rsidR="00082C0C" w:rsidRPr="00407BB4">
        <w:rPr>
          <w:rFonts w:asciiTheme="majorHAnsi" w:hAnsiTheme="majorHAnsi" w:cs="Arial"/>
          <w:iCs/>
          <w:sz w:val="22"/>
          <w:szCs w:val="22"/>
        </w:rPr>
        <w:t>.</w:t>
      </w:r>
      <w:r w:rsidR="00F72072" w:rsidRPr="00407BB4">
        <w:rPr>
          <w:rFonts w:asciiTheme="majorHAnsi" w:hAnsiTheme="majorHAnsi" w:cs="Arial"/>
          <w:iCs/>
          <w:sz w:val="22"/>
          <w:szCs w:val="22"/>
        </w:rPr>
        <w:t xml:space="preserve">“ </w:t>
      </w:r>
      <w:r w:rsidR="00713417" w:rsidRPr="00407BB4">
        <w:rPr>
          <w:rFonts w:asciiTheme="majorHAnsi" w:hAnsiTheme="majorHAnsi" w:cs="Arial"/>
          <w:iCs/>
          <w:sz w:val="22"/>
          <w:szCs w:val="22"/>
        </w:rPr>
        <w:t>Sochař Zoubek vysvětluje, proč se rozhodl věnovat svou sochu právě kostelu v Zahrádce: „Myslel jsem na umístění v Číhošti, ale tam již pomník je. Jako další místo se nabízela Zahrádka, kde Páter Josef Toufar působil osm let. Vybral jsem prostor sakristie, který je čistý, ničím nerušený a poskytuje prostor pro zamyšlení.“</w:t>
      </w:r>
    </w:p>
    <w:p w:rsidR="008B180A" w:rsidRPr="00407BB4" w:rsidRDefault="008B180A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8B180A" w:rsidRPr="00407BB4" w:rsidRDefault="008B180A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  <w:r w:rsidRPr="00407BB4">
        <w:rPr>
          <w:rFonts w:asciiTheme="majorHAnsi" w:hAnsiTheme="majorHAnsi" w:cs="Arial"/>
          <w:iCs/>
          <w:sz w:val="22"/>
          <w:szCs w:val="22"/>
        </w:rPr>
        <w:t xml:space="preserve">Na uskutečnění celé akce se významně podílel také Nezávislý </w:t>
      </w:r>
      <w:proofErr w:type="spellStart"/>
      <w:r w:rsidRPr="00407BB4">
        <w:rPr>
          <w:rFonts w:asciiTheme="majorHAnsi" w:hAnsiTheme="majorHAnsi" w:cs="Arial"/>
          <w:iCs/>
          <w:sz w:val="22"/>
          <w:szCs w:val="22"/>
        </w:rPr>
        <w:t>podmelechovský</w:t>
      </w:r>
      <w:proofErr w:type="spellEnd"/>
      <w:r w:rsidRPr="00407BB4">
        <w:rPr>
          <w:rFonts w:asciiTheme="majorHAnsi" w:hAnsiTheme="majorHAnsi" w:cs="Arial"/>
          <w:iCs/>
          <w:sz w:val="22"/>
          <w:szCs w:val="22"/>
        </w:rPr>
        <w:t xml:space="preserve"> spolek, který se angažuje v reflexi nedávné minulosti a připomíná zajímavé a pozapomenuté osobnosti kraje pod vrchem </w:t>
      </w:r>
      <w:proofErr w:type="spellStart"/>
      <w:r w:rsidRPr="00407BB4">
        <w:rPr>
          <w:rFonts w:asciiTheme="majorHAnsi" w:hAnsiTheme="majorHAnsi" w:cs="Arial"/>
          <w:iCs/>
          <w:sz w:val="22"/>
          <w:szCs w:val="22"/>
        </w:rPr>
        <w:t>Melechov</w:t>
      </w:r>
      <w:proofErr w:type="spellEnd"/>
      <w:r w:rsidRPr="00407BB4">
        <w:rPr>
          <w:rFonts w:asciiTheme="majorHAnsi" w:hAnsiTheme="majorHAnsi" w:cs="Arial"/>
          <w:iCs/>
          <w:sz w:val="22"/>
          <w:szCs w:val="22"/>
        </w:rPr>
        <w:t xml:space="preserve"> na Vysočině. </w:t>
      </w:r>
      <w:r w:rsidR="00AF73A1" w:rsidRPr="00407BB4">
        <w:rPr>
          <w:rFonts w:asciiTheme="majorHAnsi" w:hAnsiTheme="majorHAnsi" w:cs="Arial"/>
          <w:iCs/>
          <w:sz w:val="22"/>
          <w:szCs w:val="22"/>
        </w:rPr>
        <w:t xml:space="preserve">Jeho členem je i autor knih o Josefu Toufarovi Miloš Doležal, který </w:t>
      </w:r>
      <w:r w:rsidR="00452278" w:rsidRPr="00407BB4">
        <w:rPr>
          <w:rFonts w:asciiTheme="majorHAnsi" w:hAnsiTheme="majorHAnsi" w:cs="Arial"/>
          <w:iCs/>
          <w:sz w:val="22"/>
          <w:szCs w:val="22"/>
        </w:rPr>
        <w:t>byl hlavním prostředníkem darování sochy a její</w:t>
      </w:r>
      <w:r w:rsidR="00082C0C" w:rsidRPr="00407BB4">
        <w:rPr>
          <w:rFonts w:asciiTheme="majorHAnsi" w:hAnsiTheme="majorHAnsi" w:cs="Arial"/>
          <w:iCs/>
          <w:sz w:val="22"/>
          <w:szCs w:val="22"/>
        </w:rPr>
        <w:t>ho</w:t>
      </w:r>
      <w:r w:rsidR="00452278" w:rsidRPr="00407BB4">
        <w:rPr>
          <w:rFonts w:asciiTheme="majorHAnsi" w:hAnsiTheme="majorHAnsi" w:cs="Arial"/>
          <w:iCs/>
          <w:sz w:val="22"/>
          <w:szCs w:val="22"/>
        </w:rPr>
        <w:t xml:space="preserve"> umístění v Zahrádce. Ke</w:t>
      </w:r>
      <w:r w:rsidR="00AF73A1" w:rsidRPr="00407BB4">
        <w:rPr>
          <w:rFonts w:asciiTheme="majorHAnsi" w:hAnsiTheme="majorHAnsi" w:cs="Arial"/>
          <w:iCs/>
          <w:sz w:val="22"/>
          <w:szCs w:val="22"/>
        </w:rPr>
        <w:t xml:space="preserve"> vzniku sochy poznamenal: „</w:t>
      </w:r>
      <w:r w:rsidR="00082C0C" w:rsidRPr="00407BB4">
        <w:rPr>
          <w:rFonts w:asciiTheme="majorHAnsi" w:hAnsiTheme="majorHAnsi" w:cs="Arial"/>
          <w:iCs/>
          <w:sz w:val="22"/>
          <w:szCs w:val="22"/>
        </w:rPr>
        <w:t xml:space="preserve">Měl jsem možnost být u </w:t>
      </w:r>
      <w:r w:rsidR="00AF73A1" w:rsidRPr="00407BB4">
        <w:rPr>
          <w:rFonts w:asciiTheme="majorHAnsi" w:hAnsiTheme="majorHAnsi" w:cs="Arial"/>
          <w:iCs/>
          <w:sz w:val="22"/>
          <w:szCs w:val="22"/>
        </w:rPr>
        <w:t xml:space="preserve">postupného vznikání sochy </w:t>
      </w:r>
      <w:proofErr w:type="spellStart"/>
      <w:r w:rsidR="00AF73A1" w:rsidRPr="00407BB4">
        <w:rPr>
          <w:rFonts w:asciiTheme="majorHAnsi" w:hAnsiTheme="majorHAnsi" w:cs="Arial"/>
          <w:iCs/>
          <w:sz w:val="22"/>
          <w:szCs w:val="22"/>
        </w:rPr>
        <w:t>Olbrama</w:t>
      </w:r>
      <w:proofErr w:type="spellEnd"/>
      <w:r w:rsidR="00AF73A1" w:rsidRPr="00407BB4">
        <w:rPr>
          <w:rFonts w:asciiTheme="majorHAnsi" w:hAnsiTheme="majorHAnsi" w:cs="Arial"/>
          <w:iCs/>
          <w:sz w:val="22"/>
          <w:szCs w:val="22"/>
        </w:rPr>
        <w:t xml:space="preserve"> Zoubka, modelování v jeho atelieru i odlévání ve slévárně v Horní Kalné a bylo fascinující pozorovat, jak socha povstává a dostává pevný tvar. Sochař se ve svém díle zabýval několika postavami novodobých českých dějin (Jan Palach, Jan Zajíc, Milada Horáková aj.) a Socha pro Josefa Toufara do této linie integrálně patří.“ </w:t>
      </w:r>
    </w:p>
    <w:p w:rsidR="008B180A" w:rsidRPr="00407BB4" w:rsidRDefault="008B180A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452278" w:rsidRPr="00407BB4" w:rsidRDefault="00466D86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  <w:r w:rsidRPr="00407BB4">
        <w:rPr>
          <w:rFonts w:asciiTheme="majorHAnsi" w:hAnsiTheme="majorHAnsi" w:cs="Arial"/>
          <w:iCs/>
          <w:sz w:val="22"/>
          <w:szCs w:val="22"/>
        </w:rPr>
        <w:t xml:space="preserve">Slavnostního aktu v Zahrádce se zúčastnili </w:t>
      </w:r>
      <w:r w:rsidR="00452278" w:rsidRPr="00407BB4">
        <w:rPr>
          <w:rFonts w:asciiTheme="majorHAnsi" w:hAnsiTheme="majorHAnsi" w:cs="Arial"/>
          <w:iCs/>
          <w:sz w:val="22"/>
          <w:szCs w:val="22"/>
        </w:rPr>
        <w:t xml:space="preserve">i členové </w:t>
      </w:r>
      <w:r w:rsidR="006D040A" w:rsidRPr="00407BB4">
        <w:rPr>
          <w:rFonts w:asciiTheme="majorHAnsi" w:hAnsiTheme="majorHAnsi" w:cs="Arial"/>
          <w:iCs/>
          <w:sz w:val="22"/>
          <w:szCs w:val="22"/>
        </w:rPr>
        <w:t>Spolku P</w:t>
      </w:r>
      <w:r w:rsidR="00452278" w:rsidRPr="00407BB4">
        <w:rPr>
          <w:rFonts w:asciiTheme="majorHAnsi" w:hAnsiTheme="majorHAnsi" w:cs="Arial"/>
          <w:iCs/>
          <w:sz w:val="22"/>
          <w:szCs w:val="22"/>
        </w:rPr>
        <w:t xml:space="preserve">řátel Zahrádky, </w:t>
      </w:r>
      <w:r w:rsidR="006D040A" w:rsidRPr="00407BB4">
        <w:rPr>
          <w:rFonts w:asciiTheme="majorHAnsi" w:hAnsiTheme="majorHAnsi" w:cs="Arial"/>
          <w:iCs/>
          <w:sz w:val="22"/>
          <w:szCs w:val="22"/>
        </w:rPr>
        <w:t>jehož členy jsou také místní rodáci. Jan Čihák za spol</w:t>
      </w:r>
      <w:r w:rsidR="00FD3BDF" w:rsidRPr="00407BB4">
        <w:rPr>
          <w:rFonts w:asciiTheme="majorHAnsi" w:hAnsiTheme="majorHAnsi" w:cs="Arial"/>
          <w:iCs/>
          <w:sz w:val="22"/>
          <w:szCs w:val="22"/>
        </w:rPr>
        <w:t>ek zmínil</w:t>
      </w:r>
      <w:r w:rsidR="006D040A" w:rsidRPr="00407BB4">
        <w:rPr>
          <w:rFonts w:asciiTheme="majorHAnsi" w:hAnsiTheme="majorHAnsi" w:cs="Arial"/>
          <w:iCs/>
          <w:sz w:val="22"/>
          <w:szCs w:val="22"/>
        </w:rPr>
        <w:t>: „</w:t>
      </w:r>
      <w:r w:rsidR="00C66F1B" w:rsidRPr="00407BB4">
        <w:rPr>
          <w:rFonts w:asciiTheme="majorHAnsi" w:hAnsiTheme="majorHAnsi" w:cs="Arial"/>
          <w:sz w:val="22"/>
          <w:szCs w:val="22"/>
        </w:rPr>
        <w:t>R</w:t>
      </w:r>
      <w:r w:rsidR="006D040A" w:rsidRPr="00407BB4">
        <w:rPr>
          <w:rFonts w:asciiTheme="majorHAnsi" w:hAnsiTheme="majorHAnsi" w:cs="Arial"/>
          <w:sz w:val="22"/>
          <w:szCs w:val="22"/>
        </w:rPr>
        <w:t>odáci, kteří působení P. Toufara v Zahrádce pamatují, s láskou vzpomínají na jeho lidskost a dobrotu.</w:t>
      </w:r>
      <w:r w:rsidR="006D040A" w:rsidRPr="00407BB4">
        <w:rPr>
          <w:rFonts w:asciiTheme="majorHAnsi" w:hAnsiTheme="majorHAnsi" w:cs="Arial"/>
          <w:iCs/>
          <w:sz w:val="22"/>
          <w:szCs w:val="22"/>
        </w:rPr>
        <w:t xml:space="preserve"> </w:t>
      </w:r>
      <w:r w:rsidR="000610C8" w:rsidRPr="00407BB4">
        <w:rPr>
          <w:rFonts w:asciiTheme="majorHAnsi" w:hAnsiTheme="majorHAnsi" w:cs="Arial"/>
          <w:sz w:val="22"/>
          <w:szCs w:val="22"/>
        </w:rPr>
        <w:t xml:space="preserve">Věříme, že instalace plastiky v kostele v Zahrádce přispěje k rozšíření povědomí veřejnosti o této památce a k dokončení oprav a restaurování objektu. Chceme i nadále spolupracovat s NPÚ s cílem, aby kostel sv. Víta mohl sloužit nejen jako památník zátopové </w:t>
      </w:r>
      <w:r w:rsidR="000610C8" w:rsidRPr="00407BB4">
        <w:rPr>
          <w:rFonts w:asciiTheme="majorHAnsi" w:hAnsiTheme="majorHAnsi" w:cs="Arial"/>
          <w:sz w:val="22"/>
          <w:szCs w:val="22"/>
        </w:rPr>
        <w:lastRenderedPageBreak/>
        <w:t xml:space="preserve">oblasti přehrady na Želivce a působení P. Josef Toufara v Zahrádce, ale také jako důstojné místo setkávání rodáků, konání výstav, koncertů, bohoslužeb a dalších kulturních akcí.“  </w:t>
      </w:r>
      <w:r w:rsidR="00452278" w:rsidRPr="00407BB4">
        <w:rPr>
          <w:rFonts w:asciiTheme="majorHAnsi" w:hAnsiTheme="majorHAnsi" w:cs="Arial"/>
          <w:iCs/>
          <w:sz w:val="22"/>
          <w:szCs w:val="22"/>
        </w:rPr>
        <w:t xml:space="preserve">  </w:t>
      </w:r>
    </w:p>
    <w:p w:rsidR="00452278" w:rsidRPr="00407BB4" w:rsidRDefault="00452278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</w:p>
    <w:p w:rsidR="00466D86" w:rsidRPr="00407BB4" w:rsidRDefault="00D16637" w:rsidP="004A5EEA">
      <w:pPr>
        <w:jc w:val="both"/>
        <w:rPr>
          <w:rFonts w:asciiTheme="majorHAnsi" w:hAnsiTheme="majorHAnsi" w:cs="Arial"/>
          <w:iCs/>
          <w:sz w:val="22"/>
          <w:szCs w:val="22"/>
        </w:rPr>
      </w:pPr>
      <w:r w:rsidRPr="00D16637">
        <w:rPr>
          <w:rFonts w:asciiTheme="majorHAnsi" w:hAnsiTheme="majorHAnsi" w:cs="Arial"/>
          <w:iCs/>
          <w:sz w:val="22"/>
          <w:szCs w:val="22"/>
        </w:rPr>
        <w:t xml:space="preserve">Slavnostního odpoledne v Zahrádce se </w:t>
      </w:r>
      <w:r w:rsidR="00D6021C">
        <w:rPr>
          <w:rFonts w:asciiTheme="majorHAnsi" w:hAnsiTheme="majorHAnsi" w:cs="Arial"/>
          <w:iCs/>
          <w:sz w:val="22"/>
          <w:szCs w:val="22"/>
        </w:rPr>
        <w:t xml:space="preserve">zúčastnila téměř tisícovka lidí, mezi nimi například i kníže </w:t>
      </w:r>
      <w:r w:rsidR="00D6021C" w:rsidRPr="00D6021C">
        <w:rPr>
          <w:rFonts w:asciiTheme="majorHAnsi" w:hAnsiTheme="majorHAnsi" w:cs="Arial"/>
          <w:iCs/>
          <w:sz w:val="22"/>
          <w:szCs w:val="22"/>
        </w:rPr>
        <w:t>Karel Schwarzenberg</w:t>
      </w:r>
      <w:r w:rsidR="00D6021C">
        <w:rPr>
          <w:rFonts w:asciiTheme="majorHAnsi" w:hAnsiTheme="majorHAnsi" w:cs="Arial"/>
          <w:iCs/>
          <w:sz w:val="22"/>
          <w:szCs w:val="22"/>
        </w:rPr>
        <w:t>.</w:t>
      </w:r>
      <w:r w:rsidRPr="00D16637">
        <w:rPr>
          <w:rFonts w:asciiTheme="majorHAnsi" w:hAnsiTheme="majorHAnsi" w:cs="Arial"/>
          <w:iCs/>
          <w:sz w:val="22"/>
          <w:szCs w:val="22"/>
        </w:rPr>
        <w:t xml:space="preserve"> </w:t>
      </w:r>
      <w:r>
        <w:rPr>
          <w:rFonts w:asciiTheme="majorHAnsi" w:hAnsiTheme="majorHAnsi" w:cs="Arial"/>
          <w:iCs/>
          <w:sz w:val="22"/>
          <w:szCs w:val="22"/>
        </w:rPr>
        <w:t>Z</w:t>
      </w:r>
      <w:r w:rsidR="00FD3BDF" w:rsidRPr="00407BB4">
        <w:rPr>
          <w:rFonts w:asciiTheme="majorHAnsi" w:hAnsiTheme="majorHAnsi" w:cs="Arial"/>
          <w:iCs/>
          <w:sz w:val="22"/>
          <w:szCs w:val="22"/>
        </w:rPr>
        <w:t>azněly ukázky z kázání Josefa Toufara a hudební doprovod členů České filharmonie. Mezi</w:t>
      </w:r>
      <w:r w:rsidR="00F72072" w:rsidRPr="00407BB4">
        <w:rPr>
          <w:rFonts w:asciiTheme="majorHAnsi" w:hAnsiTheme="majorHAnsi" w:cs="Arial"/>
          <w:iCs/>
          <w:sz w:val="22"/>
          <w:szCs w:val="22"/>
        </w:rPr>
        <w:t xml:space="preserve"> hosty byli </w:t>
      </w:r>
      <w:r w:rsidR="00466D86" w:rsidRPr="00407BB4">
        <w:rPr>
          <w:rFonts w:asciiTheme="majorHAnsi" w:hAnsiTheme="majorHAnsi" w:cs="Arial"/>
          <w:iCs/>
          <w:sz w:val="22"/>
          <w:szCs w:val="22"/>
        </w:rPr>
        <w:t>také představitelé královéhradecké diecéze a</w:t>
      </w:r>
      <w:r w:rsidR="00FD3BDF" w:rsidRPr="00407BB4">
        <w:rPr>
          <w:rFonts w:asciiTheme="majorHAnsi" w:hAnsiTheme="majorHAnsi" w:cs="Arial"/>
          <w:iCs/>
          <w:sz w:val="22"/>
          <w:szCs w:val="22"/>
        </w:rPr>
        <w:t xml:space="preserve"> biskupství </w:t>
      </w:r>
      <w:r w:rsidR="00466D86" w:rsidRPr="00407BB4">
        <w:rPr>
          <w:rFonts w:asciiTheme="majorHAnsi" w:hAnsiTheme="majorHAnsi" w:cs="Arial"/>
          <w:iCs/>
          <w:sz w:val="22"/>
          <w:szCs w:val="22"/>
        </w:rPr>
        <w:t xml:space="preserve">královéhradeckého, pod které byl kostel v Zahrádce přifařen. </w:t>
      </w:r>
      <w:r w:rsidR="00FD3BDF" w:rsidRPr="00407BB4">
        <w:rPr>
          <w:rFonts w:asciiTheme="majorHAnsi" w:hAnsiTheme="majorHAnsi" w:cs="Arial"/>
          <w:iCs/>
          <w:sz w:val="22"/>
          <w:szCs w:val="22"/>
        </w:rPr>
        <w:t xml:space="preserve">Akci svou přítomností podpořili i členové </w:t>
      </w:r>
      <w:r w:rsidR="00702B36">
        <w:rPr>
          <w:rFonts w:asciiTheme="majorHAnsi" w:hAnsiTheme="majorHAnsi" w:cs="Arial"/>
          <w:iCs/>
          <w:sz w:val="22"/>
          <w:szCs w:val="22"/>
        </w:rPr>
        <w:t>Konfederace</w:t>
      </w:r>
      <w:r w:rsidR="00FD3BDF" w:rsidRPr="00407BB4">
        <w:rPr>
          <w:rFonts w:asciiTheme="majorHAnsi" w:hAnsiTheme="majorHAnsi" w:cs="Arial"/>
          <w:iCs/>
          <w:sz w:val="22"/>
          <w:szCs w:val="22"/>
        </w:rPr>
        <w:t xml:space="preserve"> politických vězňů. </w:t>
      </w:r>
      <w:bookmarkStart w:id="1" w:name="_GoBack"/>
      <w:bookmarkEnd w:id="1"/>
    </w:p>
    <w:p w:rsidR="00466D86" w:rsidRPr="00C50C61" w:rsidRDefault="00466D86" w:rsidP="004A5EEA">
      <w:pPr>
        <w:jc w:val="both"/>
        <w:rPr>
          <w:rFonts w:asciiTheme="minorHAnsi" w:hAnsiTheme="minorHAnsi" w:cs="Arial"/>
          <w:iCs/>
          <w:sz w:val="22"/>
          <w:szCs w:val="22"/>
        </w:rPr>
      </w:pPr>
    </w:p>
    <w:p w:rsidR="006475C3" w:rsidRPr="00C50C61" w:rsidRDefault="006475C3" w:rsidP="00D120AA">
      <w:pPr>
        <w:rPr>
          <w:rFonts w:asciiTheme="minorHAnsi" w:hAnsiTheme="minorHAnsi" w:cs="Arial"/>
          <w:sz w:val="22"/>
          <w:szCs w:val="22"/>
        </w:rPr>
      </w:pPr>
    </w:p>
    <w:p w:rsidR="0017195C" w:rsidRPr="00407BB4" w:rsidRDefault="0017195C" w:rsidP="00407BB4">
      <w:pPr>
        <w:autoSpaceDE w:val="0"/>
        <w:autoSpaceDN w:val="0"/>
        <w:adjustRightInd w:val="0"/>
        <w:spacing w:after="120"/>
        <w:rPr>
          <w:rFonts w:asciiTheme="majorHAnsi" w:hAnsiTheme="majorHAnsi" w:cs="Arial"/>
          <w:bCs/>
          <w:iCs/>
          <w:sz w:val="16"/>
          <w:szCs w:val="16"/>
        </w:rPr>
      </w:pPr>
      <w:r w:rsidRPr="00407BB4">
        <w:rPr>
          <w:rFonts w:asciiTheme="majorHAnsi" w:hAnsiTheme="majorHAnsi" w:cs="Arial"/>
          <w:b/>
          <w:bCs/>
          <w:iCs/>
          <w:sz w:val="16"/>
          <w:szCs w:val="16"/>
        </w:rPr>
        <w:t>Národní památkový ústav, územní památková správa v Českých Budějovicích</w:t>
      </w:r>
      <w:r w:rsidRPr="00407BB4">
        <w:rPr>
          <w:rFonts w:asciiTheme="majorHAnsi" w:hAnsiTheme="majorHAnsi" w:cs="Arial"/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ÚPS v Českých Budějovicích se stará o 30 památkových areálů na území Jihočeského kraje, Plzeňského kraje a Kraje Vysočina. Má na starosti hrady a zámky Červená Lhota, Český Krumlov, Dačice, Hluboká, Jindřichův Hradec, Kratochvíle, Landštejn, Nové Hrady, Rožmberk,</w:t>
      </w:r>
      <w:r w:rsidR="00E94B73" w:rsidRPr="00407BB4">
        <w:rPr>
          <w:rFonts w:asciiTheme="majorHAnsi" w:hAnsiTheme="majorHAnsi" w:cs="Arial"/>
          <w:bCs/>
          <w:iCs/>
          <w:sz w:val="16"/>
          <w:szCs w:val="16"/>
        </w:rPr>
        <w:t xml:space="preserve"> </w:t>
      </w:r>
      <w:r w:rsidRPr="00407BB4">
        <w:rPr>
          <w:rFonts w:asciiTheme="majorHAnsi" w:hAnsiTheme="majorHAnsi" w:cs="Arial"/>
          <w:bCs/>
          <w:iCs/>
          <w:sz w:val="16"/>
          <w:szCs w:val="16"/>
        </w:rPr>
        <w:t>Třeboň s hrobkou Domanín,</w:t>
      </w:r>
      <w:r w:rsidR="00E94B73" w:rsidRPr="00407BB4">
        <w:rPr>
          <w:rFonts w:asciiTheme="majorHAnsi" w:hAnsiTheme="majorHAnsi" w:cs="Arial"/>
          <w:bCs/>
          <w:iCs/>
          <w:sz w:val="16"/>
          <w:szCs w:val="16"/>
        </w:rPr>
        <w:t xml:space="preserve"> </w:t>
      </w:r>
      <w:r w:rsidRPr="00407BB4">
        <w:rPr>
          <w:rFonts w:asciiTheme="majorHAnsi" w:hAnsiTheme="majorHAnsi" w:cs="Arial"/>
          <w:bCs/>
          <w:iCs/>
          <w:sz w:val="16"/>
          <w:szCs w:val="16"/>
        </w:rPr>
        <w:t xml:space="preserve">Vimperk, Zvíkov, Červené Poříčí, </w:t>
      </w:r>
      <w:proofErr w:type="spellStart"/>
      <w:r w:rsidRPr="00407BB4">
        <w:rPr>
          <w:rFonts w:asciiTheme="majorHAnsi" w:hAnsiTheme="majorHAnsi" w:cs="Arial"/>
          <w:bCs/>
          <w:iCs/>
          <w:sz w:val="16"/>
          <w:szCs w:val="16"/>
        </w:rPr>
        <w:t>Gutštejn</w:t>
      </w:r>
      <w:proofErr w:type="spellEnd"/>
      <w:r w:rsidRPr="00407BB4">
        <w:rPr>
          <w:rFonts w:asciiTheme="majorHAnsi" w:hAnsiTheme="majorHAnsi" w:cs="Arial"/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</w:t>
      </w:r>
      <w:r w:rsidR="00E93E56" w:rsidRPr="00407BB4">
        <w:rPr>
          <w:rFonts w:asciiTheme="majorHAnsi" w:hAnsiTheme="majorHAnsi" w:cs="Arial"/>
          <w:bCs/>
          <w:iCs/>
          <w:sz w:val="16"/>
          <w:szCs w:val="16"/>
        </w:rPr>
        <w:br/>
      </w:r>
      <w:r w:rsidRPr="00407BB4">
        <w:rPr>
          <w:rFonts w:asciiTheme="majorHAnsi" w:hAnsiTheme="majorHAnsi" w:cs="Arial"/>
          <w:bCs/>
          <w:iCs/>
          <w:sz w:val="16"/>
          <w:szCs w:val="16"/>
        </w:rPr>
        <w:t xml:space="preserve">U Matoušů Plzeň-Bolevec). Další informace najdete na </w:t>
      </w:r>
      <w:hyperlink r:id="rId8" w:history="1">
        <w:r w:rsidRPr="00407BB4">
          <w:rPr>
            <w:rStyle w:val="Hypertextovodkaz"/>
            <w:rFonts w:asciiTheme="majorHAnsi" w:hAnsiTheme="majorHAnsi" w:cs="Arial"/>
            <w:bCs/>
            <w:iCs/>
            <w:sz w:val="16"/>
            <w:szCs w:val="16"/>
          </w:rPr>
          <w:t>www.npu.cz</w:t>
        </w:r>
      </w:hyperlink>
      <w:r w:rsidRPr="00407BB4">
        <w:rPr>
          <w:rFonts w:asciiTheme="majorHAnsi" w:hAnsiTheme="majorHAnsi" w:cs="Arial"/>
          <w:bCs/>
          <w:iCs/>
          <w:sz w:val="16"/>
          <w:szCs w:val="16"/>
        </w:rPr>
        <w:t xml:space="preserve">. </w:t>
      </w:r>
    </w:p>
    <w:p w:rsidR="0017195C" w:rsidRPr="00407BB4" w:rsidRDefault="0017195C" w:rsidP="0017195C">
      <w:pPr>
        <w:jc w:val="both"/>
        <w:rPr>
          <w:rFonts w:asciiTheme="majorHAnsi" w:hAnsiTheme="majorHAnsi"/>
          <w:sz w:val="22"/>
          <w:szCs w:val="22"/>
        </w:rPr>
      </w:pPr>
    </w:p>
    <w:p w:rsidR="00D120AA" w:rsidRPr="00407BB4" w:rsidRDefault="00D120AA" w:rsidP="0017195C">
      <w:pPr>
        <w:jc w:val="both"/>
        <w:rPr>
          <w:rFonts w:asciiTheme="majorHAnsi" w:hAnsiTheme="majorHAnsi"/>
          <w:sz w:val="22"/>
          <w:szCs w:val="22"/>
        </w:rPr>
      </w:pPr>
    </w:p>
    <w:p w:rsidR="0017195C" w:rsidRPr="00407BB4" w:rsidRDefault="0017195C" w:rsidP="0017195C">
      <w:pPr>
        <w:pStyle w:val="Prosttext"/>
        <w:spacing w:after="120"/>
        <w:jc w:val="both"/>
        <w:rPr>
          <w:rFonts w:asciiTheme="majorHAnsi" w:hAnsiTheme="majorHAnsi" w:cs="Arial"/>
          <w:b/>
          <w:sz w:val="22"/>
          <w:szCs w:val="22"/>
        </w:rPr>
      </w:pPr>
      <w:r w:rsidRPr="00407BB4">
        <w:rPr>
          <w:rFonts w:asciiTheme="majorHAnsi" w:hAnsiTheme="majorHAnsi" w:cs="Arial"/>
          <w:b/>
          <w:sz w:val="22"/>
          <w:szCs w:val="22"/>
        </w:rPr>
        <w:t>Kontakty:</w:t>
      </w:r>
    </w:p>
    <w:p w:rsidR="0017195C" w:rsidRPr="00407BB4" w:rsidRDefault="0017195C" w:rsidP="004A5EEA">
      <w:pPr>
        <w:pStyle w:val="Zkladntextodsazen"/>
        <w:autoSpaceDE/>
        <w:autoSpaceDN/>
        <w:adjustRightInd/>
        <w:spacing w:after="120" w:line="240" w:lineRule="auto"/>
        <w:ind w:firstLine="0"/>
        <w:rPr>
          <w:rFonts w:asciiTheme="majorHAnsi" w:hAnsiTheme="majorHAnsi"/>
          <w:sz w:val="22"/>
          <w:szCs w:val="22"/>
        </w:rPr>
      </w:pPr>
      <w:r w:rsidRPr="00407BB4">
        <w:rPr>
          <w:rFonts w:asciiTheme="majorHAnsi" w:hAnsiTheme="majorHAnsi"/>
          <w:b/>
          <w:sz w:val="22"/>
          <w:szCs w:val="22"/>
        </w:rPr>
        <w:t>Mgr. Petr Pavelec, Ph.D.</w:t>
      </w:r>
      <w:r w:rsidRPr="00407BB4">
        <w:rPr>
          <w:rFonts w:asciiTheme="majorHAnsi" w:hAnsiTheme="majorHAnsi"/>
          <w:sz w:val="22"/>
          <w:szCs w:val="22"/>
        </w:rPr>
        <w:t xml:space="preserve">, ředitel, NPÚ ÚPS v Českých Budějovicích, 607 661 967, </w:t>
      </w:r>
      <w:hyperlink r:id="rId9" w:history="1">
        <w:r w:rsidRPr="00407BB4">
          <w:rPr>
            <w:rStyle w:val="Hypertextovodkaz"/>
            <w:rFonts w:asciiTheme="majorHAnsi" w:hAnsiTheme="majorHAnsi" w:cs="Arial"/>
            <w:sz w:val="22"/>
            <w:szCs w:val="22"/>
          </w:rPr>
          <w:t>pavelec.petr@npu.cz</w:t>
        </w:r>
      </w:hyperlink>
      <w:r w:rsidRPr="00407BB4">
        <w:rPr>
          <w:rFonts w:asciiTheme="majorHAnsi" w:hAnsiTheme="majorHAnsi"/>
          <w:sz w:val="22"/>
          <w:szCs w:val="22"/>
        </w:rPr>
        <w:t xml:space="preserve"> </w:t>
      </w:r>
    </w:p>
    <w:p w:rsidR="0017195C" w:rsidRPr="00407BB4" w:rsidRDefault="0017195C" w:rsidP="004A5EEA">
      <w:pPr>
        <w:pStyle w:val="Zkladntextodsazen"/>
        <w:autoSpaceDE/>
        <w:autoSpaceDN/>
        <w:adjustRightInd/>
        <w:spacing w:after="120" w:line="240" w:lineRule="auto"/>
        <w:ind w:firstLine="0"/>
        <w:rPr>
          <w:rStyle w:val="Hypertextovodkaz"/>
          <w:rFonts w:asciiTheme="majorHAnsi" w:hAnsiTheme="majorHAnsi" w:cs="Arial"/>
          <w:szCs w:val="20"/>
        </w:rPr>
      </w:pPr>
      <w:r w:rsidRPr="00407BB4">
        <w:rPr>
          <w:rFonts w:asciiTheme="majorHAnsi" w:hAnsiTheme="majorHAnsi"/>
          <w:b/>
          <w:bCs/>
          <w:sz w:val="22"/>
          <w:szCs w:val="22"/>
        </w:rPr>
        <w:t xml:space="preserve">Mgr. </w:t>
      </w:r>
      <w:r w:rsidR="00DE50EE" w:rsidRPr="00407BB4">
        <w:rPr>
          <w:rFonts w:asciiTheme="majorHAnsi" w:hAnsiTheme="majorHAnsi"/>
          <w:b/>
          <w:bCs/>
          <w:sz w:val="22"/>
          <w:szCs w:val="22"/>
        </w:rPr>
        <w:t>Petra Vacková</w:t>
      </w:r>
      <w:r w:rsidRPr="00407BB4">
        <w:rPr>
          <w:rFonts w:asciiTheme="majorHAnsi" w:hAnsiTheme="majorHAnsi"/>
          <w:sz w:val="22"/>
          <w:szCs w:val="22"/>
        </w:rPr>
        <w:t xml:space="preserve">, PR a tisková mluvčí, NPÚ, ÚPS v Českých </w:t>
      </w:r>
      <w:r w:rsidR="00F36C4A" w:rsidRPr="00407BB4">
        <w:rPr>
          <w:rFonts w:asciiTheme="majorHAnsi" w:hAnsiTheme="majorHAnsi"/>
          <w:sz w:val="22"/>
          <w:szCs w:val="22"/>
        </w:rPr>
        <w:t xml:space="preserve">Budějovicích, </w:t>
      </w:r>
      <w:r w:rsidRPr="00407BB4">
        <w:rPr>
          <w:rFonts w:asciiTheme="majorHAnsi" w:hAnsiTheme="majorHAnsi"/>
          <w:sz w:val="22"/>
          <w:szCs w:val="22"/>
        </w:rPr>
        <w:t xml:space="preserve">602 626 736, </w:t>
      </w:r>
      <w:hyperlink r:id="rId10" w:history="1">
        <w:r w:rsidR="00DE50EE" w:rsidRPr="00407BB4">
          <w:rPr>
            <w:rStyle w:val="Hypertextovodkaz"/>
            <w:rFonts w:asciiTheme="majorHAnsi" w:hAnsiTheme="majorHAnsi" w:cs="Arial"/>
            <w:sz w:val="22"/>
            <w:szCs w:val="22"/>
          </w:rPr>
          <w:t>vackova.petra@npu.cz</w:t>
        </w:r>
      </w:hyperlink>
      <w:r w:rsidRPr="00407BB4">
        <w:rPr>
          <w:rStyle w:val="Hypertextovodkaz"/>
          <w:rFonts w:asciiTheme="majorHAnsi" w:hAnsiTheme="majorHAnsi" w:cs="Arial"/>
          <w:szCs w:val="20"/>
        </w:rPr>
        <w:t xml:space="preserve"> </w:t>
      </w:r>
    </w:p>
    <w:p w:rsidR="00FA6B8D" w:rsidRDefault="00FA6B8D" w:rsidP="00FA6B8D"/>
    <w:sectPr w:rsidR="00FA6B8D" w:rsidSect="00CA1B1F">
      <w:headerReference w:type="default" r:id="rId11"/>
      <w:headerReference w:type="first" r:id="rId12"/>
      <w:pgSz w:w="11906" w:h="16838"/>
      <w:pgMar w:top="1418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1874" w:rsidRDefault="00AC1874" w:rsidP="0017195C">
      <w:r>
        <w:separator/>
      </w:r>
    </w:p>
  </w:endnote>
  <w:endnote w:type="continuationSeparator" w:id="0">
    <w:p w:rsidR="00AC1874" w:rsidRDefault="00AC1874" w:rsidP="0017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1874" w:rsidRDefault="00AC1874" w:rsidP="0017195C">
      <w:r>
        <w:separator/>
      </w:r>
    </w:p>
  </w:footnote>
  <w:footnote w:type="continuationSeparator" w:id="0">
    <w:p w:rsidR="00AC1874" w:rsidRDefault="00AC1874" w:rsidP="00171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7F" w:rsidRDefault="00AC1874">
    <w:pPr>
      <w:pStyle w:val="Zhlav"/>
      <w:ind w:left="-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17F" w:rsidRDefault="00D551E1" w:rsidP="00431F84">
    <w:pPr>
      <w:pStyle w:val="Zhlav"/>
      <w:tabs>
        <w:tab w:val="clear" w:pos="4536"/>
        <w:tab w:val="clear" w:pos="9072"/>
        <w:tab w:val="right" w:pos="9070"/>
      </w:tabs>
    </w:pPr>
    <w:r w:rsidRPr="002822A6">
      <w:rPr>
        <w:noProof/>
      </w:rPr>
      <w:drawing>
        <wp:inline distT="0" distB="0" distL="0" distR="0">
          <wp:extent cx="2702560" cy="946785"/>
          <wp:effectExtent l="0" t="0" r="2540" b="571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eneralni_reditelstvi-CMYK-01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2560" cy="946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310B8">
      <w:tab/>
    </w:r>
    <w:r w:rsidR="00B310B8" w:rsidRPr="00B33255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73E4"/>
    <w:multiLevelType w:val="hybridMultilevel"/>
    <w:tmpl w:val="8CD44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5C"/>
    <w:rsid w:val="000610C8"/>
    <w:rsid w:val="000740F8"/>
    <w:rsid w:val="00082C0C"/>
    <w:rsid w:val="00122B06"/>
    <w:rsid w:val="0017195C"/>
    <w:rsid w:val="00250DB7"/>
    <w:rsid w:val="00272813"/>
    <w:rsid w:val="00297140"/>
    <w:rsid w:val="002E06E1"/>
    <w:rsid w:val="002F0BFE"/>
    <w:rsid w:val="003047D1"/>
    <w:rsid w:val="00342A6F"/>
    <w:rsid w:val="003D66B6"/>
    <w:rsid w:val="003E41BA"/>
    <w:rsid w:val="00407BB4"/>
    <w:rsid w:val="00426A44"/>
    <w:rsid w:val="00452278"/>
    <w:rsid w:val="00466D86"/>
    <w:rsid w:val="004A5EEA"/>
    <w:rsid w:val="004B3ACD"/>
    <w:rsid w:val="005E6D43"/>
    <w:rsid w:val="005F4D41"/>
    <w:rsid w:val="00610A5E"/>
    <w:rsid w:val="006475C3"/>
    <w:rsid w:val="006C2CC6"/>
    <w:rsid w:val="006D040A"/>
    <w:rsid w:val="006D5709"/>
    <w:rsid w:val="006E1CAE"/>
    <w:rsid w:val="007004F5"/>
    <w:rsid w:val="00702B36"/>
    <w:rsid w:val="00713417"/>
    <w:rsid w:val="00740539"/>
    <w:rsid w:val="00745BE6"/>
    <w:rsid w:val="0078717A"/>
    <w:rsid w:val="007C3FCC"/>
    <w:rsid w:val="007E4473"/>
    <w:rsid w:val="00854A9D"/>
    <w:rsid w:val="008B180A"/>
    <w:rsid w:val="008E43C5"/>
    <w:rsid w:val="00926EB8"/>
    <w:rsid w:val="009B6BEB"/>
    <w:rsid w:val="00A064DB"/>
    <w:rsid w:val="00A50D9F"/>
    <w:rsid w:val="00A75068"/>
    <w:rsid w:val="00AB6125"/>
    <w:rsid w:val="00AB6BF7"/>
    <w:rsid w:val="00AC1874"/>
    <w:rsid w:val="00AF73A1"/>
    <w:rsid w:val="00B27DFF"/>
    <w:rsid w:val="00B30E1F"/>
    <w:rsid w:val="00B310B8"/>
    <w:rsid w:val="00BA6D00"/>
    <w:rsid w:val="00C265BC"/>
    <w:rsid w:val="00C27099"/>
    <w:rsid w:val="00C50C61"/>
    <w:rsid w:val="00C6279C"/>
    <w:rsid w:val="00C66F1B"/>
    <w:rsid w:val="00C807A7"/>
    <w:rsid w:val="00C86B20"/>
    <w:rsid w:val="00D120AA"/>
    <w:rsid w:val="00D16637"/>
    <w:rsid w:val="00D551E1"/>
    <w:rsid w:val="00D6021C"/>
    <w:rsid w:val="00D934C0"/>
    <w:rsid w:val="00DA0DBE"/>
    <w:rsid w:val="00DB7F98"/>
    <w:rsid w:val="00DE50EE"/>
    <w:rsid w:val="00E52634"/>
    <w:rsid w:val="00E55DD1"/>
    <w:rsid w:val="00E80164"/>
    <w:rsid w:val="00E83C4A"/>
    <w:rsid w:val="00E93E56"/>
    <w:rsid w:val="00E94B73"/>
    <w:rsid w:val="00EC11D3"/>
    <w:rsid w:val="00F00F54"/>
    <w:rsid w:val="00F36C4A"/>
    <w:rsid w:val="00F72072"/>
    <w:rsid w:val="00FA6B8D"/>
    <w:rsid w:val="00FD3BDF"/>
    <w:rsid w:val="00FE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3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195C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7195C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17195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171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1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17195C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95C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17195C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195C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19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19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95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1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9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3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F3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1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34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195C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rsid w:val="0017195C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17195C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1719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7195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17195C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7195C"/>
    <w:rPr>
      <w:rFonts w:ascii="Verdana" w:eastAsia="Calibri" w:hAnsi="Verdana" w:cs="Times New Roman"/>
      <w:sz w:val="18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17195C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7195C"/>
    <w:rPr>
      <w:rFonts w:ascii="Arial" w:eastAsia="Times New Roman" w:hAnsi="Arial" w:cs="Arial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7195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719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195C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19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95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34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Bezmezer">
    <w:name w:val="No Spacing"/>
    <w:uiPriority w:val="1"/>
    <w:qFormat/>
    <w:rsid w:val="00F3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8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ackova.petra@npu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avelec.petr@npu.cz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848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vackova</dc:creator>
  <cp:lastModifiedBy>vackova</cp:lastModifiedBy>
  <cp:revision>28</cp:revision>
  <dcterms:created xsi:type="dcterms:W3CDTF">2017-01-30T16:50:00Z</dcterms:created>
  <dcterms:modified xsi:type="dcterms:W3CDTF">2017-02-25T18:51:00Z</dcterms:modified>
</cp:coreProperties>
</file>