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84AC504" w14:textId="718E2F26" w:rsidR="00AD4F8D" w:rsidRDefault="00762F01" w:rsidP="00AD4F8D">
      <w:pPr>
        <w:rPr>
          <w:noProof/>
          <w:lang w:eastAsia="cs-CZ"/>
        </w:rPr>
      </w:pPr>
      <w:bookmarkStart w:id="0" w:name="_GoBack"/>
      <w:bookmarkEnd w:id="0"/>
      <w:r>
        <w:rPr>
          <w:noProof/>
          <w:lang w:eastAsia="cs-CZ"/>
        </w:rPr>
        <w:drawing>
          <wp:anchor distT="0" distB="0" distL="114300" distR="114300" simplePos="0" relativeHeight="251657728" behindDoc="0" locked="0" layoutInCell="1" allowOverlap="1" wp14:anchorId="4AE05977" wp14:editId="69043632">
            <wp:simplePos x="0" y="0"/>
            <wp:positionH relativeFrom="margin">
              <wp:posOffset>2400935</wp:posOffset>
            </wp:positionH>
            <wp:positionV relativeFrom="margin">
              <wp:posOffset>-226695</wp:posOffset>
            </wp:positionV>
            <wp:extent cx="4543425" cy="1466850"/>
            <wp:effectExtent l="0" t="0" r="9525" b="0"/>
            <wp:wrapSquare wrapText="bothSides"/>
            <wp:docPr id="5" name="Obrázek 3" descr="Z:\Pictures\Kříž - foto\zamek\kynzvart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3" descr="Z:\Pictures\Kříž - foto\zamek\kynzvart13.tif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75159A" w14:textId="144CF7B0" w:rsidR="00AD4F8D" w:rsidRDefault="00AD4F8D" w:rsidP="00AD4F8D"/>
    <w:p w14:paraId="71CA850A" w14:textId="2C01B7FC" w:rsidR="00AD4F8D" w:rsidRDefault="00AD4F8D" w:rsidP="00AD4F8D"/>
    <w:p w14:paraId="015ED782" w14:textId="3BF02FD7" w:rsidR="0003734E" w:rsidRPr="00992252" w:rsidRDefault="00762F01" w:rsidP="000C419B">
      <w:pPr>
        <w:ind w:left="284"/>
        <w:rPr>
          <w:rFonts w:ascii="Trebuchet MS" w:hAnsi="Trebuchet MS"/>
          <w:color w:val="7F7F7F"/>
          <w:sz w:val="20"/>
          <w:szCs w:val="20"/>
        </w:rPr>
      </w:pPr>
      <w:r>
        <w:rPr>
          <w:noProof/>
          <w:lang w:eastAsia="cs-CZ"/>
        </w:rPr>
        <w:drawing>
          <wp:anchor distT="0" distB="0" distL="114300" distR="114300" simplePos="0" relativeHeight="251645440" behindDoc="0" locked="0" layoutInCell="1" allowOverlap="1" wp14:anchorId="77042BDC" wp14:editId="7613940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00225" cy="840105"/>
            <wp:effectExtent l="0" t="0" r="9525" b="0"/>
            <wp:wrapSquare wrapText="bothSides"/>
            <wp:docPr id="4" name="Obrázek 1" descr="Z:\Propagace\Loga NPU\NPU-zamek_kynzvart\NPU-zamek_kynzvart-CM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ázek 1" descr="Z:\Propagace\Loga NPU\NPU-zamek_kynzvart\NPU-zamek_kynzvart-CMY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84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1F1F">
        <w:rPr>
          <w:rFonts w:ascii="Trebuchet MS" w:hAnsi="Trebuchet MS"/>
          <w:color w:val="7F7F7F"/>
          <w:sz w:val="20"/>
          <w:szCs w:val="20"/>
        </w:rPr>
        <w:t>18</w:t>
      </w:r>
      <w:r w:rsidR="009C5FC9">
        <w:rPr>
          <w:rFonts w:ascii="Trebuchet MS" w:hAnsi="Trebuchet MS"/>
          <w:color w:val="7F7F7F"/>
          <w:sz w:val="20"/>
          <w:szCs w:val="20"/>
        </w:rPr>
        <w:t xml:space="preserve">. </w:t>
      </w:r>
      <w:r w:rsidR="008E1F1F">
        <w:rPr>
          <w:rFonts w:ascii="Trebuchet MS" w:hAnsi="Trebuchet MS"/>
          <w:color w:val="7F7F7F"/>
          <w:sz w:val="20"/>
          <w:szCs w:val="20"/>
        </w:rPr>
        <w:t>dubna</w:t>
      </w:r>
      <w:r w:rsidR="005F5EA5">
        <w:rPr>
          <w:rFonts w:ascii="Trebuchet MS" w:hAnsi="Trebuchet MS"/>
          <w:color w:val="7F7F7F"/>
          <w:sz w:val="20"/>
          <w:szCs w:val="20"/>
        </w:rPr>
        <w:t xml:space="preserve"> </w:t>
      </w:r>
      <w:r w:rsidR="009C5FC9">
        <w:rPr>
          <w:rFonts w:ascii="Trebuchet MS" w:hAnsi="Trebuchet MS"/>
          <w:color w:val="7F7F7F"/>
          <w:sz w:val="20"/>
          <w:szCs w:val="20"/>
        </w:rPr>
        <w:t>202</w:t>
      </w:r>
      <w:r w:rsidR="00B82874">
        <w:rPr>
          <w:rFonts w:ascii="Trebuchet MS" w:hAnsi="Trebuchet MS"/>
          <w:color w:val="7F7F7F"/>
          <w:sz w:val="20"/>
          <w:szCs w:val="20"/>
        </w:rPr>
        <w:t>5</w:t>
      </w:r>
    </w:p>
    <w:p w14:paraId="2E7E47E8" w14:textId="7A44B15D" w:rsidR="008027A3" w:rsidRPr="00992252" w:rsidRDefault="000B4C10" w:rsidP="0003734E">
      <w:pPr>
        <w:ind w:left="284"/>
        <w:rPr>
          <w:rFonts w:ascii="Trebuchet MS" w:hAnsi="Trebuchet MS"/>
          <w:color w:val="7F7F7F"/>
          <w:sz w:val="20"/>
          <w:szCs w:val="20"/>
        </w:rPr>
      </w:pPr>
      <w:r w:rsidRPr="00992252">
        <w:rPr>
          <w:rFonts w:ascii="Arial" w:hAnsi="Arial"/>
          <w:color w:val="7F7F7F"/>
          <w:sz w:val="20"/>
          <w:szCs w:val="20"/>
        </w:rPr>
        <w:t>TISKOVÁ</w:t>
      </w:r>
      <w:r w:rsidR="008027A3" w:rsidRPr="00992252">
        <w:rPr>
          <w:rFonts w:ascii="Arial" w:hAnsi="Arial"/>
          <w:color w:val="7F7F7F"/>
          <w:sz w:val="20"/>
          <w:szCs w:val="20"/>
        </w:rPr>
        <w:t xml:space="preserve"> ZPRÁVA</w:t>
      </w:r>
    </w:p>
    <w:p w14:paraId="458C7EB8" w14:textId="67B7970C" w:rsidR="008E1F1F" w:rsidRDefault="000C73C3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  <w:r w:rsidRPr="000C73C3">
        <w:rPr>
          <w:rFonts w:ascii="Segoe UI Light" w:hAnsi="Segoe UI Light"/>
          <w:sz w:val="32"/>
          <w:szCs w:val="32"/>
        </w:rPr>
        <w:t>Velikonoce na zámku Kynžvart: sezónu zahájí prohlídky pro děti i tvořivé dílny</w:t>
      </w:r>
    </w:p>
    <w:p w14:paraId="6A5661E0" w14:textId="7BCA1F15" w:rsidR="00DE06E3" w:rsidRPr="00B82874" w:rsidRDefault="00DE06E3" w:rsidP="00B82874">
      <w:pPr>
        <w:spacing w:line="240" w:lineRule="auto"/>
        <w:ind w:left="284"/>
        <w:contextualSpacing/>
        <w:jc w:val="both"/>
        <w:rPr>
          <w:rFonts w:ascii="Segoe UI Light" w:hAnsi="Segoe UI Light"/>
          <w:sz w:val="32"/>
          <w:szCs w:val="32"/>
        </w:rPr>
      </w:pPr>
    </w:p>
    <w:p w14:paraId="69E74B57" w14:textId="38309BC0" w:rsidR="000C73C3" w:rsidRDefault="009E615D" w:rsidP="008705F0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9E615D">
        <w:rPr>
          <w:rFonts w:ascii="Segoe UI Light" w:hAnsi="Segoe UI Light" w:cs="Segoe UI Light"/>
          <w:b/>
          <w:noProof/>
          <w:lang w:eastAsia="cs-CZ"/>
        </w:rPr>
        <w:t>Velikonoční svátky letos otevřou brány zámku Kynžvart nové návštěvnické sezóně. Od Zeleného čtvrtka 2. dubna do Velikonočního pondělí 6. dubna připravuje zámek program především pro rodiny s dětmi – chybět nebudou pohádkové prohlídky ani velikonoční tvořivé dílny.</w:t>
      </w:r>
    </w:p>
    <w:p w14:paraId="352C018D" w14:textId="6192BBC4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58752" behindDoc="1" locked="0" layoutInCell="1" allowOverlap="1" wp14:anchorId="044EEE9C" wp14:editId="440B67C3">
            <wp:simplePos x="0" y="0"/>
            <wp:positionH relativeFrom="column">
              <wp:posOffset>3042285</wp:posOffset>
            </wp:positionH>
            <wp:positionV relativeFrom="paragraph">
              <wp:posOffset>7620</wp:posOffset>
            </wp:positionV>
            <wp:extent cx="2994660" cy="2247900"/>
            <wp:effectExtent l="0" t="0" r="0" b="0"/>
            <wp:wrapTight wrapText="bothSides">
              <wp:wrapPolygon edited="0">
                <wp:start x="0" y="0"/>
                <wp:lineTo x="0" y="21417"/>
                <wp:lineTo x="21435" y="21417"/>
                <wp:lineTo x="21435" y="0"/>
                <wp:lineTo x="0" y="0"/>
              </wp:wrapPolygon>
            </wp:wrapTight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66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39">
        <w:rPr>
          <w:rFonts w:ascii="Segoe UI Light" w:hAnsi="Segoe UI Light" w:cs="Segoe UI Light"/>
          <w:noProof/>
          <w:lang w:eastAsia="cs-CZ"/>
        </w:rPr>
        <w:t>Návštěvnická sezóna na</w:t>
      </w:r>
      <w:r>
        <w:rPr>
          <w:rFonts w:ascii="Segoe UI Light" w:hAnsi="Segoe UI Light" w:cs="Segoe UI Light"/>
          <w:noProof/>
          <w:lang w:eastAsia="cs-CZ"/>
        </w:rPr>
        <w:t xml:space="preserve"> Státním</w:t>
      </w:r>
      <w:r w:rsidRPr="00EB1D39">
        <w:rPr>
          <w:rFonts w:ascii="Segoe UI Light" w:hAnsi="Segoe UI Light" w:cs="Segoe UI Light"/>
          <w:noProof/>
          <w:lang w:eastAsia="cs-CZ"/>
        </w:rPr>
        <w:t xml:space="preserve"> </w:t>
      </w:r>
      <w:r>
        <w:rPr>
          <w:rFonts w:ascii="Segoe UI Light" w:hAnsi="Segoe UI Light" w:cs="Segoe UI Light"/>
          <w:noProof/>
          <w:lang w:eastAsia="cs-CZ"/>
        </w:rPr>
        <w:t>z</w:t>
      </w:r>
      <w:r w:rsidRPr="00EB1D39">
        <w:rPr>
          <w:rFonts w:ascii="Segoe UI Light" w:hAnsi="Segoe UI Light" w:cs="Segoe UI Light"/>
          <w:noProof/>
          <w:lang w:eastAsia="cs-CZ"/>
        </w:rPr>
        <w:t>ám</w:t>
      </w:r>
      <w:r>
        <w:rPr>
          <w:rFonts w:ascii="Segoe UI Light" w:hAnsi="Segoe UI Light" w:cs="Segoe UI Light"/>
          <w:noProof/>
          <w:lang w:eastAsia="cs-CZ"/>
        </w:rPr>
        <w:t>ku</w:t>
      </w:r>
      <w:r w:rsidRPr="00EB1D39">
        <w:rPr>
          <w:rFonts w:ascii="Segoe UI Light" w:hAnsi="Segoe UI Light" w:cs="Segoe UI Light"/>
          <w:noProof/>
          <w:lang w:eastAsia="cs-CZ"/>
        </w:rPr>
        <w:t xml:space="preserve"> Kynžvart začne ve čtvrtek 2. dubna na Zelený čtvrtek. Během velikonočních svátků bude zámek otevřen každý den od 9.00 do 16.00 hodin. Prohlídky budou vycházet každou hodinu a návštěvníci si budou moci vybrat ze dvou hlavních okruhů.</w:t>
      </w:r>
    </w:p>
    <w:p w14:paraId="7548632E" w14:textId="27AA913F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t>Na střídačku se budou konat prohlídky reprezentativních Zámeckých interiérů Metternichů a prohlídky Muzea a kabinetu kuriozit, který patří k nejzajímavějším sbírkám svého druhu ve střední Evropě.</w:t>
      </w:r>
    </w:p>
    <w:p w14:paraId="48AFF772" w14:textId="553A2C16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anchor distT="0" distB="0" distL="114300" distR="114300" simplePos="0" relativeHeight="251659776" behindDoc="1" locked="0" layoutInCell="1" allowOverlap="1" wp14:anchorId="52E54E42" wp14:editId="7239E46C">
            <wp:simplePos x="0" y="0"/>
            <wp:positionH relativeFrom="column">
              <wp:posOffset>200025</wp:posOffset>
            </wp:positionH>
            <wp:positionV relativeFrom="paragraph">
              <wp:posOffset>250190</wp:posOffset>
            </wp:positionV>
            <wp:extent cx="3126105" cy="2346960"/>
            <wp:effectExtent l="0" t="0" r="0" b="0"/>
            <wp:wrapTight wrapText="bothSides">
              <wp:wrapPolygon edited="0">
                <wp:start x="0" y="0"/>
                <wp:lineTo x="0" y="21390"/>
                <wp:lineTo x="21455" y="21390"/>
                <wp:lineTo x="21455" y="0"/>
                <wp:lineTo x="0" y="0"/>
              </wp:wrapPolygon>
            </wp:wrapTight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4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B1D39">
        <w:rPr>
          <w:rFonts w:ascii="Segoe UI Light" w:hAnsi="Segoe UI Light" w:cs="Segoe UI Light"/>
          <w:noProof/>
          <w:lang w:eastAsia="cs-CZ"/>
        </w:rPr>
        <w:t>Rodiny s dětmi se mohou těšit také na speciální dětské prohlídky s pohádkovou postavou, které budou probíhat od čtvrtka do neděle vždy v 11.00 a 15.00 hodin. Malí návštěvníci tak poznají zámek hravou a zábavnou formou.</w:t>
      </w:r>
    </w:p>
    <w:p w14:paraId="21B4A65C" w14:textId="77777777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t>Součástí velikonočního programu budou také tvořivé velikonoční dílny pro děti přibližně od 4 do 10 let. Ty se uskuteční v pátek a sobotu 3. a 4. dubna vždy ve 14.00 a 16.00 hodin a nabídnou dětem možnost vyzkoušet si tradiční velikonoční tvoření.</w:t>
      </w:r>
    </w:p>
    <w:p w14:paraId="2A5ED803" w14:textId="77777777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4EA29DAA" w14:textId="77777777" w:rsid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16711156" w14:textId="77777777" w:rsid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0741D910" w14:textId="77777777" w:rsid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63E4C20B" w14:textId="77777777" w:rsid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</w:p>
    <w:p w14:paraId="57CA0C53" w14:textId="0430EC45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lastRenderedPageBreak/>
        <w:t>Bohatá sezóna plná kulturních akcí</w:t>
      </w:r>
    </w:p>
    <w:p w14:paraId="430DB80C" w14:textId="7AAFE295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t>Zámek Kynžvart připravuje i v letošním roce řadu kulturních a společenských událostí. Mezi nejvýznamnější akce sezóny 2026 patří například:</w:t>
      </w:r>
    </w:p>
    <w:p w14:paraId="28A2D37B" w14:textId="48946065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Zámecké slavnosti </w:t>
      </w:r>
      <w:r w:rsidRPr="00EB1D39">
        <w:rPr>
          <w:rFonts w:ascii="Segoe UI Light" w:hAnsi="Segoe UI Light" w:cs="Segoe UI Light"/>
          <w:noProof/>
          <w:lang w:eastAsia="cs-CZ"/>
        </w:rPr>
        <w:t>– 13. června 2026</w:t>
      </w:r>
    </w:p>
    <w:p w14:paraId="20EA347D" w14:textId="7F42DCAD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Víkend otevřených zahrad </w:t>
      </w:r>
      <w:r w:rsidRPr="00EB1D39">
        <w:rPr>
          <w:rFonts w:ascii="Segoe UI Light" w:hAnsi="Segoe UI Light" w:cs="Segoe UI Light"/>
          <w:noProof/>
          <w:lang w:eastAsia="cs-CZ"/>
        </w:rPr>
        <w:t>– 13.–14. června 2026</w:t>
      </w:r>
    </w:p>
    <w:p w14:paraId="2C629E12" w14:textId="4318DED2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Bílá paní na vdávání </w:t>
      </w:r>
      <w:r w:rsidRPr="00EB1D39">
        <w:rPr>
          <w:rFonts w:ascii="Segoe UI Light" w:hAnsi="Segoe UI Light" w:cs="Segoe UI Light"/>
          <w:noProof/>
          <w:lang w:eastAsia="cs-CZ"/>
        </w:rPr>
        <w:t>– divadelní komedie – 20. června 2026</w:t>
      </w:r>
    </w:p>
    <w:p w14:paraId="446A3547" w14:textId="2C28EF70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Zámecký park očima Lenky Křesadlové </w:t>
      </w:r>
      <w:r w:rsidRPr="00EB1D39">
        <w:rPr>
          <w:rFonts w:ascii="Segoe UI Light" w:hAnsi="Segoe UI Light" w:cs="Segoe UI Light"/>
          <w:noProof/>
          <w:lang w:eastAsia="cs-CZ"/>
        </w:rPr>
        <w:t>– speciální komentovaná prohlídka s přední odbornicí – 4. července 2026</w:t>
      </w:r>
    </w:p>
    <w:p w14:paraId="1BB193AA" w14:textId="39766AAA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Chopinův festival – </w:t>
      </w:r>
      <w:r w:rsidRPr="00EB1D39">
        <w:rPr>
          <w:rFonts w:ascii="Segoe UI Light" w:hAnsi="Segoe UI Light" w:cs="Segoe UI Light"/>
          <w:noProof/>
          <w:lang w:eastAsia="cs-CZ"/>
        </w:rPr>
        <w:t>21. srpna 2026</w:t>
      </w:r>
    </w:p>
    <w:p w14:paraId="067A92E4" w14:textId="77777777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 xml:space="preserve">Hradozámecká noc – </w:t>
      </w:r>
      <w:r w:rsidRPr="00EB1D39">
        <w:rPr>
          <w:rFonts w:ascii="Segoe UI Light" w:hAnsi="Segoe UI Light" w:cs="Segoe UI Light"/>
          <w:noProof/>
          <w:lang w:eastAsia="cs-CZ"/>
        </w:rPr>
        <w:t>22. srpna 2026</w:t>
      </w:r>
    </w:p>
    <w:p w14:paraId="2761D5CC" w14:textId="77777777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</w:p>
    <w:p w14:paraId="7C775D1E" w14:textId="0EE6C078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b/>
          <w:noProof/>
          <w:lang w:eastAsia="cs-CZ"/>
        </w:rPr>
      </w:pPr>
      <w:r w:rsidRPr="00EB1D39">
        <w:rPr>
          <w:rFonts w:ascii="Segoe UI Light" w:hAnsi="Segoe UI Light" w:cs="Segoe UI Light"/>
          <w:b/>
          <w:noProof/>
          <w:lang w:eastAsia="cs-CZ"/>
        </w:rPr>
        <w:t>Nová expozice unikátní daguerrotypie</w:t>
      </w:r>
    </w:p>
    <w:p w14:paraId="47504C0D" w14:textId="59F51BED" w:rsid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t>Na podzim letošního roku se návštěvníci mohou těšit také na otevření nové exkluzivní expozice věnované unikátní památce Kynžvartská daguerrotypie, která je v současnosti ve výstavbě.</w:t>
      </w:r>
    </w:p>
    <w:p w14:paraId="2B3D3D93" w14:textId="19A2DC8E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noProof/>
          <w:lang w:eastAsia="cs-CZ"/>
        </w:rPr>
        <w:drawing>
          <wp:inline distT="0" distB="0" distL="0" distR="0" wp14:anchorId="18F0C2C0" wp14:editId="3641592B">
            <wp:extent cx="5877680" cy="4411980"/>
            <wp:effectExtent l="0" t="0" r="8890" b="7620"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9224" cy="4413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81BC03" w14:textId="555A91D6" w:rsidR="00EB1D39" w:rsidRP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t>Kromě slavné daguerrotypie budou v nové expozici vystaveny také další cenné předměty ze zámeckých sbírek – například knížecí kočár, obrazy, sbírky mincí a další historické artefakty. Předpokládaný termín otevření expozice je září 2026.</w:t>
      </w:r>
    </w:p>
    <w:p w14:paraId="0E81D0CF" w14:textId="151674D1" w:rsidR="00EB1D39" w:rsidRDefault="00EB1D39" w:rsidP="00EB1D39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EB1D39">
        <w:rPr>
          <w:rFonts w:ascii="Segoe UI Light" w:hAnsi="Segoe UI Light" w:cs="Segoe UI Light"/>
          <w:noProof/>
          <w:lang w:eastAsia="cs-CZ"/>
        </w:rPr>
        <w:lastRenderedPageBreak/>
        <w:t>Zámek Kynžvart děkuje návštěvníkům za jejich přízeň a srdečně zve širokou veřejnost k návštěvě nejen během velikonočního zahájení sezóny, ale i na další kulturní a společenské akce v průběhu celého roku.</w:t>
      </w:r>
    </w:p>
    <w:p w14:paraId="56B70AAD" w14:textId="77BEB309" w:rsidR="00B82874" w:rsidRPr="00960FCB" w:rsidRDefault="00960FCB" w:rsidP="008705F0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960FCB">
        <w:rPr>
          <w:rFonts w:ascii="Segoe UI Light" w:hAnsi="Segoe UI Light" w:cs="Segoe UI Light"/>
          <w:noProof/>
          <w:lang w:eastAsia="cs-CZ"/>
        </w:rPr>
        <w:t>Kontakt pro média:</w:t>
      </w:r>
    </w:p>
    <w:p w14:paraId="47216670" w14:textId="77777777" w:rsidR="00D358F8" w:rsidRDefault="00383BD1" w:rsidP="00B82874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>
        <w:rPr>
          <w:rFonts w:ascii="Segoe UI Light" w:hAnsi="Segoe UI Light" w:cs="Segoe UI Light"/>
          <w:b/>
          <w:noProof/>
          <w:lang w:eastAsia="cs-CZ"/>
        </w:rPr>
        <w:t xml:space="preserve">Bc. </w:t>
      </w:r>
      <w:r w:rsidR="00A06868" w:rsidRPr="00A06868">
        <w:rPr>
          <w:rFonts w:ascii="Segoe UI Light" w:hAnsi="Segoe UI Light" w:cs="Segoe UI Light"/>
          <w:b/>
          <w:noProof/>
          <w:lang w:eastAsia="cs-CZ"/>
        </w:rPr>
        <w:t>Štefan Brštiak</w:t>
      </w:r>
      <w:r w:rsidR="00A06868" w:rsidRPr="00A06868">
        <w:rPr>
          <w:rFonts w:ascii="Segoe UI Light" w:hAnsi="Segoe UI Light" w:cs="Segoe UI Light"/>
          <w:noProof/>
          <w:lang w:eastAsia="cs-CZ"/>
        </w:rPr>
        <w:t>, refere</w:t>
      </w:r>
      <w:r w:rsidR="00D358F8">
        <w:rPr>
          <w:rFonts w:ascii="Segoe UI Light" w:hAnsi="Segoe UI Light" w:cs="Segoe UI Light"/>
          <w:noProof/>
          <w:lang w:eastAsia="cs-CZ"/>
        </w:rPr>
        <w:t>nt pro veřejnost zámku Kynžvart</w:t>
      </w:r>
    </w:p>
    <w:p w14:paraId="110995BF" w14:textId="62E7A793" w:rsidR="00960FCB" w:rsidRDefault="00A06868" w:rsidP="0078216E">
      <w:pPr>
        <w:ind w:left="284"/>
        <w:jc w:val="both"/>
        <w:rPr>
          <w:rFonts w:ascii="Segoe UI Light" w:hAnsi="Segoe UI Light" w:cs="Segoe UI Light"/>
          <w:noProof/>
          <w:lang w:eastAsia="cs-CZ"/>
        </w:rPr>
      </w:pPr>
      <w:r w:rsidRPr="00A06868">
        <w:rPr>
          <w:rFonts w:ascii="Segoe UI Light" w:hAnsi="Segoe UI Light" w:cs="Segoe UI Light"/>
          <w:noProof/>
          <w:lang w:eastAsia="cs-CZ"/>
        </w:rPr>
        <w:t xml:space="preserve">tel.: 773 776 631, e-mail: </w:t>
      </w:r>
      <w:hyperlink r:id="rId12" w:history="1">
        <w:r w:rsidR="00960FCB" w:rsidRPr="0025679B">
          <w:rPr>
            <w:rStyle w:val="Hypertextovodkaz"/>
            <w:rFonts w:ascii="Segoe UI Light" w:hAnsi="Segoe UI Light" w:cs="Segoe UI Light"/>
            <w:noProof/>
            <w:lang w:eastAsia="cs-CZ"/>
          </w:rPr>
          <w:t>brstiak.stefan@npu.cz</w:t>
        </w:r>
      </w:hyperlink>
    </w:p>
    <w:p w14:paraId="78694657" w14:textId="41B5F518" w:rsidR="000C419B" w:rsidRPr="009C5FC9" w:rsidRDefault="000C419B" w:rsidP="009C5FC9">
      <w:pPr>
        <w:ind w:left="284"/>
        <w:jc w:val="both"/>
        <w:rPr>
          <w:rFonts w:ascii="Segoe UI Light" w:hAnsi="Segoe UI Light" w:cs="Segoe UI Light"/>
        </w:rPr>
      </w:pPr>
      <w:r w:rsidRPr="009C5FC9">
        <w:rPr>
          <w:rFonts w:ascii="Segoe UI Light" w:hAnsi="Segoe UI Light" w:cs="Segoe UI Light"/>
        </w:rPr>
        <w:t xml:space="preserve">Více informací o zámku a jeho provozu: </w:t>
      </w:r>
      <w:hyperlink r:id="rId13" w:history="1">
        <w:r w:rsidRPr="008705F0">
          <w:rPr>
            <w:rStyle w:val="Hypertextovodkaz"/>
            <w:rFonts w:ascii="Segoe UI Light" w:hAnsi="Segoe UI Light" w:cs="Segoe UI Light"/>
          </w:rPr>
          <w:t>www.zamek-kynzvart.cz</w:t>
        </w:r>
      </w:hyperlink>
    </w:p>
    <w:p w14:paraId="79BC60F4" w14:textId="3473FAAC" w:rsidR="004A2C5C" w:rsidRPr="00346465" w:rsidRDefault="004A2C5C" w:rsidP="00346465">
      <w:pPr>
        <w:suppressAutoHyphens/>
        <w:spacing w:after="0"/>
        <w:ind w:left="284"/>
        <w:contextualSpacing/>
        <w:jc w:val="both"/>
        <w:rPr>
          <w:rFonts w:ascii="Segoe UI Light" w:hAnsi="Segoe UI Light" w:cs="Segoe UI Light"/>
          <w:sz w:val="18"/>
          <w:szCs w:val="18"/>
        </w:rPr>
      </w:pPr>
      <w:r w:rsidRPr="0028598B">
        <w:rPr>
          <w:rFonts w:ascii="Segoe UI Light" w:hAnsi="Segoe UI Light" w:cs="Segoe UI Light"/>
          <w:b/>
          <w:sz w:val="18"/>
          <w:szCs w:val="18"/>
        </w:rPr>
        <w:t>Zámek Kynžvart</w:t>
      </w:r>
      <w:r w:rsidRPr="0028598B">
        <w:rPr>
          <w:rFonts w:ascii="Segoe UI Light" w:hAnsi="Segoe UI Light" w:cs="Segoe UI Light"/>
          <w:sz w:val="18"/>
          <w:szCs w:val="18"/>
        </w:rPr>
        <w:t xml:space="preserve"> patří mezi nejvýznamnější památky ve správě Národního památkového ústavu. Památkový areál patří se svými 2</w:t>
      </w:r>
      <w:r w:rsidR="00F96DF6">
        <w:rPr>
          <w:rFonts w:ascii="Segoe UI Light" w:hAnsi="Segoe UI Light" w:cs="Segoe UI Light"/>
          <w:sz w:val="18"/>
          <w:szCs w:val="18"/>
        </w:rPr>
        <w:t>93</w:t>
      </w:r>
      <w:r w:rsidRPr="0028598B">
        <w:rPr>
          <w:rFonts w:ascii="Segoe UI Light" w:hAnsi="Segoe UI Light" w:cs="Segoe UI Light"/>
          <w:sz w:val="18"/>
          <w:szCs w:val="18"/>
        </w:rPr>
        <w:t xml:space="preserve"> hektary mezi největší v České repub</w:t>
      </w:r>
      <w:r w:rsidR="00973388" w:rsidRPr="0028598B">
        <w:rPr>
          <w:rFonts w:ascii="Segoe UI Light" w:hAnsi="Segoe UI Light" w:cs="Segoe UI Light"/>
          <w:sz w:val="18"/>
          <w:szCs w:val="18"/>
        </w:rPr>
        <w:t>lice. Je držitelem ceny Europa N</w:t>
      </w:r>
      <w:r w:rsidRPr="0028598B">
        <w:rPr>
          <w:rFonts w:ascii="Segoe UI Light" w:hAnsi="Segoe UI Light" w:cs="Segoe UI Light"/>
          <w:sz w:val="18"/>
          <w:szCs w:val="18"/>
        </w:rPr>
        <w:t>ostra. Nesmírně cenné jsou dochované sbírky po šlechtických majitelích. Nejznámějším představitelem je kníže Klement Václav Lothar Metternich-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Winneburg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kancléř císařů Františka I. a Ferdinanda I. Kancléř na zámku založil jedno z prvních muzeí v Evropě. Dodnes na zámku můžeme obdivovat cenná umělecká díla Antonia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Canovy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 xml:space="preserve">, Bernarda </w:t>
      </w:r>
      <w:proofErr w:type="spellStart"/>
      <w:r w:rsidRPr="0028598B">
        <w:rPr>
          <w:rFonts w:ascii="Segoe UI Light" w:hAnsi="Segoe UI Light" w:cs="Segoe UI Light"/>
          <w:sz w:val="18"/>
          <w:szCs w:val="18"/>
        </w:rPr>
        <w:t>Strigela</w:t>
      </w:r>
      <w:proofErr w:type="spellEnd"/>
      <w:r w:rsidRPr="0028598B">
        <w:rPr>
          <w:rFonts w:ascii="Segoe UI Light" w:hAnsi="Segoe UI Light" w:cs="Segoe UI Light"/>
          <w:sz w:val="18"/>
          <w:szCs w:val="18"/>
        </w:rPr>
        <w:t>, kolekce antických mincí, daguerrotypií, grafik a zbraní. Na zámku se nachází třetí největší egyptologická sbírka v České republice. Významná je v evropském kontextu kynžvartská knihovna se sbírkou rukopisů (nejstarší dílo je z 8. století). Oblíbeným cílem návštěvníků je i kabinet kuriozit. Součástí sbírek je movitá národní kulturní památka Kynžvartská daguerrotypie, která je zapsána mezi movité památky UNESCO do registru Paměť světa.</w:t>
      </w:r>
    </w:p>
    <w:sectPr w:rsidR="004A2C5C" w:rsidRPr="00346465" w:rsidSect="00FB4925">
      <w:footerReference w:type="default" r:id="rId14"/>
      <w:pgSz w:w="11906" w:h="16838"/>
      <w:pgMar w:top="568" w:right="1417" w:bottom="993" w:left="993" w:header="708" w:footer="24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0CA19" w14:textId="77777777" w:rsidR="00E71189" w:rsidRDefault="00E71189" w:rsidP="001306C8">
      <w:pPr>
        <w:spacing w:after="0" w:line="240" w:lineRule="auto"/>
      </w:pPr>
      <w:r>
        <w:separator/>
      </w:r>
    </w:p>
  </w:endnote>
  <w:endnote w:type="continuationSeparator" w:id="0">
    <w:p w14:paraId="06800FD7" w14:textId="77777777" w:rsidR="00E71189" w:rsidRDefault="00E71189" w:rsidP="00130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Segoe UI Light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00B166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 xml:space="preserve">Ondřej Cink, kastelán </w:t>
    </w:r>
    <w:proofErr w:type="gramStart"/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cink.ondrej@npu.cz</w:t>
    </w:r>
    <w:proofErr w:type="gramEnd"/>
  </w:p>
  <w:p w14:paraId="73A27583" w14:textId="77777777" w:rsidR="001306C8" w:rsidRPr="001306C8" w:rsidRDefault="001306C8" w:rsidP="001306C8">
    <w:pPr>
      <w:pStyle w:val="Zpat"/>
      <w:rPr>
        <w:sz w:val="20"/>
        <w:szCs w:val="20"/>
      </w:rPr>
    </w:pPr>
    <w:r>
      <w:rPr>
        <w:sz w:val="20"/>
        <w:szCs w:val="20"/>
      </w:rPr>
      <w:t>www.zamek-kynzvart.</w:t>
    </w:r>
    <w:r w:rsidR="00BB79D1">
      <w:rPr>
        <w:sz w:val="20"/>
        <w:szCs w:val="20"/>
      </w:rPr>
      <w:t>cz</w:t>
    </w:r>
    <w:r w:rsidRPr="001306C8">
      <w:rPr>
        <w:sz w:val="20"/>
        <w:szCs w:val="20"/>
      </w:rPr>
      <w:t xml:space="preserve"> </w:t>
    </w:r>
    <w:proofErr w:type="gramStart"/>
    <w:r w:rsidRPr="001306C8">
      <w:rPr>
        <w:sz w:val="24"/>
        <w:szCs w:val="24"/>
      </w:rPr>
      <w:t>І</w:t>
    </w:r>
    <w:r w:rsidRPr="001306C8">
      <w:rPr>
        <w:sz w:val="20"/>
        <w:szCs w:val="20"/>
      </w:rPr>
      <w:t xml:space="preserve">  kynzvart@npu.cz</w:t>
    </w:r>
    <w:proofErr w:type="gramEnd"/>
    <w:r w:rsidRPr="001306C8">
      <w:rPr>
        <w:sz w:val="20"/>
        <w:szCs w:val="20"/>
      </w:rPr>
      <w:t xml:space="preserve">  </w:t>
    </w:r>
    <w:r w:rsidRPr="001306C8">
      <w:rPr>
        <w:sz w:val="24"/>
        <w:szCs w:val="24"/>
      </w:rPr>
      <w:t>І</w:t>
    </w:r>
    <w:r>
      <w:rPr>
        <w:sz w:val="24"/>
        <w:szCs w:val="24"/>
      </w:rPr>
      <w:t xml:space="preserve"> </w:t>
    </w:r>
    <w:r w:rsidRPr="001306C8">
      <w:rPr>
        <w:sz w:val="20"/>
        <w:szCs w:val="20"/>
      </w:rPr>
      <w:t xml:space="preserve"> tel.: </w:t>
    </w:r>
    <w:r w:rsidR="0003734E" w:rsidRPr="0003734E">
      <w:rPr>
        <w:sz w:val="20"/>
        <w:szCs w:val="20"/>
      </w:rPr>
      <w:t>+420 773 776 630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0BED2FE" w14:textId="77777777" w:rsidR="00E71189" w:rsidRDefault="00E71189" w:rsidP="001306C8">
      <w:pPr>
        <w:spacing w:after="0" w:line="240" w:lineRule="auto"/>
      </w:pPr>
      <w:r>
        <w:separator/>
      </w:r>
    </w:p>
  </w:footnote>
  <w:footnote w:type="continuationSeparator" w:id="0">
    <w:p w14:paraId="26CEC1B9" w14:textId="77777777" w:rsidR="00E71189" w:rsidRDefault="00E71189" w:rsidP="00130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70565B3"/>
    <w:multiLevelType w:val="hybridMultilevel"/>
    <w:tmpl w:val="A86CD3DC"/>
    <w:lvl w:ilvl="0" w:tplc="040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autoHyphenation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4F8D"/>
    <w:rsid w:val="00006036"/>
    <w:rsid w:val="000130A8"/>
    <w:rsid w:val="00030497"/>
    <w:rsid w:val="000358B7"/>
    <w:rsid w:val="0003734E"/>
    <w:rsid w:val="000545FD"/>
    <w:rsid w:val="000A50CE"/>
    <w:rsid w:val="000B1026"/>
    <w:rsid w:val="000B4C10"/>
    <w:rsid w:val="000C3D49"/>
    <w:rsid w:val="000C419B"/>
    <w:rsid w:val="000C73C3"/>
    <w:rsid w:val="000E2D0F"/>
    <w:rsid w:val="000E7068"/>
    <w:rsid w:val="000F4702"/>
    <w:rsid w:val="00125470"/>
    <w:rsid w:val="001306C8"/>
    <w:rsid w:val="001315A4"/>
    <w:rsid w:val="00137F85"/>
    <w:rsid w:val="001425CA"/>
    <w:rsid w:val="00142FEF"/>
    <w:rsid w:val="0015124E"/>
    <w:rsid w:val="001C1FA7"/>
    <w:rsid w:val="001C5E4D"/>
    <w:rsid w:val="001C76E2"/>
    <w:rsid w:val="001D51CF"/>
    <w:rsid w:val="0020392D"/>
    <w:rsid w:val="0023744D"/>
    <w:rsid w:val="00243C2A"/>
    <w:rsid w:val="00252683"/>
    <w:rsid w:val="002539CB"/>
    <w:rsid w:val="00255E53"/>
    <w:rsid w:val="00273DC5"/>
    <w:rsid w:val="0028598B"/>
    <w:rsid w:val="002C4ED0"/>
    <w:rsid w:val="002C6382"/>
    <w:rsid w:val="002D5D73"/>
    <w:rsid w:val="0030077E"/>
    <w:rsid w:val="003029A7"/>
    <w:rsid w:val="00306A46"/>
    <w:rsid w:val="00315B94"/>
    <w:rsid w:val="003174BB"/>
    <w:rsid w:val="00326808"/>
    <w:rsid w:val="00336A2A"/>
    <w:rsid w:val="003401EF"/>
    <w:rsid w:val="00346465"/>
    <w:rsid w:val="00383BD1"/>
    <w:rsid w:val="003848A2"/>
    <w:rsid w:val="00385461"/>
    <w:rsid w:val="0038763D"/>
    <w:rsid w:val="003B2CE3"/>
    <w:rsid w:val="003D07B1"/>
    <w:rsid w:val="003E1B7E"/>
    <w:rsid w:val="003E706F"/>
    <w:rsid w:val="004008F1"/>
    <w:rsid w:val="00416D63"/>
    <w:rsid w:val="0049777E"/>
    <w:rsid w:val="004A2C5C"/>
    <w:rsid w:val="004A3F47"/>
    <w:rsid w:val="004D2732"/>
    <w:rsid w:val="004D57E7"/>
    <w:rsid w:val="0053501A"/>
    <w:rsid w:val="0054574C"/>
    <w:rsid w:val="00554FFB"/>
    <w:rsid w:val="00557402"/>
    <w:rsid w:val="00574778"/>
    <w:rsid w:val="00586B24"/>
    <w:rsid w:val="005A5A7A"/>
    <w:rsid w:val="005A7FC4"/>
    <w:rsid w:val="005B2917"/>
    <w:rsid w:val="005C63AF"/>
    <w:rsid w:val="005E574D"/>
    <w:rsid w:val="005F3CF7"/>
    <w:rsid w:val="005F5EA5"/>
    <w:rsid w:val="005F70FA"/>
    <w:rsid w:val="00611CE1"/>
    <w:rsid w:val="00625580"/>
    <w:rsid w:val="00630640"/>
    <w:rsid w:val="00640D88"/>
    <w:rsid w:val="00642ECD"/>
    <w:rsid w:val="00645299"/>
    <w:rsid w:val="006457DB"/>
    <w:rsid w:val="00647A79"/>
    <w:rsid w:val="00654690"/>
    <w:rsid w:val="00655828"/>
    <w:rsid w:val="0066215F"/>
    <w:rsid w:val="006621D9"/>
    <w:rsid w:val="0066326D"/>
    <w:rsid w:val="0068261F"/>
    <w:rsid w:val="006853E7"/>
    <w:rsid w:val="006A1A8B"/>
    <w:rsid w:val="006A6ECA"/>
    <w:rsid w:val="006A75E0"/>
    <w:rsid w:val="006C6681"/>
    <w:rsid w:val="006D49D5"/>
    <w:rsid w:val="006D4B26"/>
    <w:rsid w:val="006E2EDF"/>
    <w:rsid w:val="00704789"/>
    <w:rsid w:val="007053E7"/>
    <w:rsid w:val="00713F41"/>
    <w:rsid w:val="00725716"/>
    <w:rsid w:val="00727519"/>
    <w:rsid w:val="00735EF5"/>
    <w:rsid w:val="00747DD3"/>
    <w:rsid w:val="007579BD"/>
    <w:rsid w:val="00762F01"/>
    <w:rsid w:val="0078216E"/>
    <w:rsid w:val="0079152D"/>
    <w:rsid w:val="007B2820"/>
    <w:rsid w:val="007E367B"/>
    <w:rsid w:val="007F0B5E"/>
    <w:rsid w:val="008027A3"/>
    <w:rsid w:val="00803604"/>
    <w:rsid w:val="0080501C"/>
    <w:rsid w:val="00846C94"/>
    <w:rsid w:val="008705F0"/>
    <w:rsid w:val="0089575C"/>
    <w:rsid w:val="008A18EE"/>
    <w:rsid w:val="008C0D44"/>
    <w:rsid w:val="008D1E60"/>
    <w:rsid w:val="008D72DB"/>
    <w:rsid w:val="008E0E2D"/>
    <w:rsid w:val="008E1F1F"/>
    <w:rsid w:val="00923C99"/>
    <w:rsid w:val="009556AF"/>
    <w:rsid w:val="00960FCB"/>
    <w:rsid w:val="00973388"/>
    <w:rsid w:val="00974CFD"/>
    <w:rsid w:val="00987AA8"/>
    <w:rsid w:val="00990B38"/>
    <w:rsid w:val="00992252"/>
    <w:rsid w:val="009960E1"/>
    <w:rsid w:val="009B0B52"/>
    <w:rsid w:val="009C5FC9"/>
    <w:rsid w:val="009E615D"/>
    <w:rsid w:val="00A02901"/>
    <w:rsid w:val="00A06868"/>
    <w:rsid w:val="00A10CE6"/>
    <w:rsid w:val="00A15E4F"/>
    <w:rsid w:val="00A2472E"/>
    <w:rsid w:val="00A31420"/>
    <w:rsid w:val="00A32B36"/>
    <w:rsid w:val="00A5320F"/>
    <w:rsid w:val="00A80641"/>
    <w:rsid w:val="00A84CF0"/>
    <w:rsid w:val="00A920D3"/>
    <w:rsid w:val="00A94771"/>
    <w:rsid w:val="00AB1F59"/>
    <w:rsid w:val="00AC6C0F"/>
    <w:rsid w:val="00AC76AD"/>
    <w:rsid w:val="00AD19AE"/>
    <w:rsid w:val="00AD4F8D"/>
    <w:rsid w:val="00AE1046"/>
    <w:rsid w:val="00B0730C"/>
    <w:rsid w:val="00B147DF"/>
    <w:rsid w:val="00B20317"/>
    <w:rsid w:val="00B24E58"/>
    <w:rsid w:val="00B24E6B"/>
    <w:rsid w:val="00B565DF"/>
    <w:rsid w:val="00B65FC5"/>
    <w:rsid w:val="00B77389"/>
    <w:rsid w:val="00B82072"/>
    <w:rsid w:val="00B82874"/>
    <w:rsid w:val="00B93915"/>
    <w:rsid w:val="00BA3E13"/>
    <w:rsid w:val="00BA7B97"/>
    <w:rsid w:val="00BB27FC"/>
    <w:rsid w:val="00BB79D1"/>
    <w:rsid w:val="00BC2290"/>
    <w:rsid w:val="00BC61CB"/>
    <w:rsid w:val="00BD2819"/>
    <w:rsid w:val="00BE161A"/>
    <w:rsid w:val="00BF3AA7"/>
    <w:rsid w:val="00C14C9D"/>
    <w:rsid w:val="00C16C7E"/>
    <w:rsid w:val="00C457BE"/>
    <w:rsid w:val="00C70E7C"/>
    <w:rsid w:val="00C755E4"/>
    <w:rsid w:val="00C86E4A"/>
    <w:rsid w:val="00C93968"/>
    <w:rsid w:val="00CC5030"/>
    <w:rsid w:val="00CD0EAB"/>
    <w:rsid w:val="00D314C6"/>
    <w:rsid w:val="00D351C2"/>
    <w:rsid w:val="00D358F8"/>
    <w:rsid w:val="00D36009"/>
    <w:rsid w:val="00D634FE"/>
    <w:rsid w:val="00D832E4"/>
    <w:rsid w:val="00D90DE1"/>
    <w:rsid w:val="00D9278B"/>
    <w:rsid w:val="00DA42BA"/>
    <w:rsid w:val="00DC76FA"/>
    <w:rsid w:val="00DD184A"/>
    <w:rsid w:val="00DD2C72"/>
    <w:rsid w:val="00DD39E2"/>
    <w:rsid w:val="00DD6B49"/>
    <w:rsid w:val="00DD7169"/>
    <w:rsid w:val="00DD7C86"/>
    <w:rsid w:val="00DE06E3"/>
    <w:rsid w:val="00DF0C02"/>
    <w:rsid w:val="00DF304A"/>
    <w:rsid w:val="00E02205"/>
    <w:rsid w:val="00E1151A"/>
    <w:rsid w:val="00E1422D"/>
    <w:rsid w:val="00E23D7B"/>
    <w:rsid w:val="00E23F73"/>
    <w:rsid w:val="00E35448"/>
    <w:rsid w:val="00E71189"/>
    <w:rsid w:val="00E87005"/>
    <w:rsid w:val="00E87C52"/>
    <w:rsid w:val="00E90D2F"/>
    <w:rsid w:val="00EA0B4A"/>
    <w:rsid w:val="00EA722F"/>
    <w:rsid w:val="00EB1D39"/>
    <w:rsid w:val="00EB234E"/>
    <w:rsid w:val="00EB4696"/>
    <w:rsid w:val="00ED47A5"/>
    <w:rsid w:val="00ED4A39"/>
    <w:rsid w:val="00ED76AE"/>
    <w:rsid w:val="00EE34BC"/>
    <w:rsid w:val="00EE37B9"/>
    <w:rsid w:val="00EF50A3"/>
    <w:rsid w:val="00EF6F2C"/>
    <w:rsid w:val="00F034A4"/>
    <w:rsid w:val="00F20231"/>
    <w:rsid w:val="00F378BF"/>
    <w:rsid w:val="00F92F38"/>
    <w:rsid w:val="00F96DF6"/>
    <w:rsid w:val="00FB3F7D"/>
    <w:rsid w:val="00FB4925"/>
    <w:rsid w:val="00FC2A21"/>
    <w:rsid w:val="00FC38B6"/>
    <w:rsid w:val="00FC718A"/>
    <w:rsid w:val="00FF7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297C4E39"/>
  <w15:docId w15:val="{BE711643-804C-4815-8736-0CC160428F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cs-CZ" w:eastAsia="cs-CZ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  <w:pPr>
      <w:spacing w:after="200" w:line="276" w:lineRule="auto"/>
    </w:pPr>
    <w:rPr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AD4F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link w:val="Textbubliny"/>
    <w:uiPriority w:val="99"/>
    <w:semiHidden/>
    <w:rsid w:val="00AD4F8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306C8"/>
  </w:style>
  <w:style w:type="paragraph" w:styleId="Zpat">
    <w:name w:val="footer"/>
    <w:basedOn w:val="Normln"/>
    <w:link w:val="ZpatChar"/>
    <w:uiPriority w:val="99"/>
    <w:unhideWhenUsed/>
    <w:rsid w:val="001306C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306C8"/>
  </w:style>
  <w:style w:type="character" w:styleId="Hypertextovodkaz">
    <w:name w:val="Hyperlink"/>
    <w:uiPriority w:val="99"/>
    <w:unhideWhenUsed/>
    <w:rsid w:val="001306C8"/>
    <w:rPr>
      <w:color w:val="0000FF"/>
      <w:u w:val="single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28598B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PodnadpisChar">
    <w:name w:val="Podnadpis Char"/>
    <w:basedOn w:val="Standardnpsmoodstavce"/>
    <w:link w:val="Podnadpis"/>
    <w:uiPriority w:val="11"/>
    <w:rsid w:val="0028598B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en-US"/>
    </w:rPr>
  </w:style>
  <w:style w:type="paragraph" w:styleId="Odstavecseseznamem">
    <w:name w:val="List Paragraph"/>
    <w:basedOn w:val="Normln"/>
    <w:uiPriority w:val="34"/>
    <w:qFormat/>
    <w:rsid w:val="00960FCB"/>
    <w:pPr>
      <w:ind w:left="720"/>
      <w:contextualSpacing/>
    </w:pPr>
  </w:style>
  <w:style w:type="character" w:styleId="Nevyeenzmnka">
    <w:name w:val="Unresolved Mention"/>
    <w:basedOn w:val="Standardnpsmoodstavce"/>
    <w:uiPriority w:val="99"/>
    <w:semiHidden/>
    <w:unhideWhenUsed/>
    <w:rsid w:val="00960FC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67935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923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2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56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587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76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04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file:///C:\Users\&#352;tefan\Desktop\www.zamek-kynzvart.cz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hyperlink" Target="mailto:brstiak.stefan@npu.cz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542</Words>
  <Characters>3202</Characters>
  <Application>Microsoft Office Word</Application>
  <DocSecurity>0</DocSecurity>
  <Lines>26</Lines>
  <Paragraphs>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Kurator</dc:creator>
  <cp:lastModifiedBy>Štefan</cp:lastModifiedBy>
  <cp:revision>2</cp:revision>
  <cp:lastPrinted>2025-03-07T09:19:00Z</cp:lastPrinted>
  <dcterms:created xsi:type="dcterms:W3CDTF">2026-03-12T08:56:00Z</dcterms:created>
  <dcterms:modified xsi:type="dcterms:W3CDTF">2026-03-12T08:56:00Z</dcterms:modified>
</cp:coreProperties>
</file>