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CA91F" w14:textId="3C7151C6" w:rsidR="00473331" w:rsidRPr="00473331" w:rsidRDefault="00513F68" w:rsidP="00473331">
      <w:pPr>
        <w:rPr>
          <w:rFonts w:asciiTheme="minorHAnsi" w:hAnsiTheme="minorHAnsi" w:cstheme="minorHAnsi"/>
          <w:b/>
          <w:color w:val="7F7F7F"/>
          <w:sz w:val="28"/>
          <w:szCs w:val="28"/>
        </w:rPr>
      </w:pPr>
      <w:r w:rsidRPr="00745783">
        <w:rPr>
          <w:rFonts w:asciiTheme="minorHAnsi" w:hAnsiTheme="minorHAnsi" w:cstheme="minorHAnsi"/>
          <w:b/>
          <w:color w:val="7F7F7F"/>
          <w:sz w:val="28"/>
          <w:szCs w:val="28"/>
        </w:rPr>
        <w:t>TISKOVÁ</w:t>
      </w:r>
      <w:r w:rsidR="00A432D0">
        <w:rPr>
          <w:rFonts w:asciiTheme="minorHAnsi" w:hAnsiTheme="minorHAnsi" w:cstheme="minorHAnsi"/>
          <w:b/>
          <w:color w:val="7F7F7F"/>
          <w:sz w:val="28"/>
          <w:szCs w:val="28"/>
        </w:rPr>
        <w:t xml:space="preserve"> ZPRÁVA</w:t>
      </w:r>
    </w:p>
    <w:p w14:paraId="3363A846" w14:textId="636D3F9F" w:rsidR="00C07563" w:rsidRPr="00AD0B1E" w:rsidRDefault="00017B94" w:rsidP="00AD0B1E">
      <w:pPr>
        <w:widowControl w:val="0"/>
        <w:autoSpaceDE w:val="0"/>
        <w:autoSpaceDN w:val="0"/>
        <w:adjustRightInd w:val="0"/>
        <w:textAlignment w:val="center"/>
        <w:rPr>
          <w:rFonts w:asciiTheme="minorHAnsi" w:hAnsiTheme="minorHAnsi" w:cstheme="minorHAnsi"/>
          <w:b/>
          <w:color w:val="808080" w:themeColor="background1" w:themeShade="80"/>
          <w:sz w:val="32"/>
          <w:szCs w:val="32"/>
        </w:rPr>
      </w:pPr>
      <w:r>
        <w:rPr>
          <w:rFonts w:asciiTheme="minorHAnsi" w:hAnsiTheme="minorHAnsi" w:cstheme="minorHAnsi"/>
          <w:b/>
          <w:color w:val="808080" w:themeColor="background1" w:themeShade="80"/>
          <w:sz w:val="32"/>
          <w:szCs w:val="32"/>
        </w:rPr>
        <w:t>Záchrana dřevouhelné vysoké pece na Drakově úspěšně pokračuje</w:t>
      </w:r>
      <w:r w:rsidR="004F52FA">
        <w:rPr>
          <w:rFonts w:asciiTheme="minorHAnsi" w:hAnsiTheme="minorHAnsi" w:cstheme="minorHAnsi"/>
          <w:b/>
          <w:color w:val="808080" w:themeColor="background1" w:themeShade="80"/>
          <w:sz w:val="32"/>
          <w:szCs w:val="32"/>
        </w:rPr>
        <w:t xml:space="preserve"> </w:t>
      </w:r>
    </w:p>
    <w:p w14:paraId="15D9CA58" w14:textId="77777777" w:rsidR="00AD0B1E" w:rsidRDefault="00AD0B1E" w:rsidP="00BE2339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b/>
        </w:rPr>
      </w:pPr>
    </w:p>
    <w:p w14:paraId="113B65A4" w14:textId="0E5CB6B4" w:rsidR="00CB6441" w:rsidRPr="007355CE" w:rsidRDefault="000C653C" w:rsidP="00BE2339">
      <w:pPr>
        <w:pBdr>
          <w:bottom w:val="single" w:sz="4" w:space="1" w:color="auto"/>
        </w:pBdr>
        <w:jc w:val="both"/>
        <w:rPr>
          <w:rFonts w:asciiTheme="minorHAnsi" w:hAnsiTheme="minorHAnsi" w:cstheme="minorHAnsi"/>
        </w:rPr>
      </w:pPr>
      <w:r w:rsidRPr="007355CE">
        <w:rPr>
          <w:rFonts w:asciiTheme="minorHAnsi" w:hAnsiTheme="minorHAnsi" w:cstheme="minorHAnsi"/>
          <w:b/>
        </w:rPr>
        <w:t>Ostrava</w:t>
      </w:r>
      <w:r>
        <w:rPr>
          <w:rFonts w:asciiTheme="minorHAnsi" w:hAnsiTheme="minorHAnsi" w:cstheme="minorHAnsi"/>
          <w:b/>
        </w:rPr>
        <w:t xml:space="preserve"> – Heřmanovice</w:t>
      </w:r>
      <w:r w:rsidR="00C11E29" w:rsidRPr="007355CE">
        <w:rPr>
          <w:rFonts w:asciiTheme="minorHAnsi" w:hAnsiTheme="minorHAnsi" w:cstheme="minorHAnsi"/>
          <w:b/>
        </w:rPr>
        <w:t xml:space="preserve">, </w:t>
      </w:r>
      <w:r w:rsidR="00872719">
        <w:rPr>
          <w:rFonts w:asciiTheme="minorHAnsi" w:hAnsiTheme="minorHAnsi" w:cstheme="minorHAnsi"/>
          <w:b/>
        </w:rPr>
        <w:t>1</w:t>
      </w:r>
      <w:r w:rsidR="00F87EEB">
        <w:rPr>
          <w:rFonts w:asciiTheme="minorHAnsi" w:hAnsiTheme="minorHAnsi" w:cstheme="minorHAnsi"/>
          <w:b/>
        </w:rPr>
        <w:t>6</w:t>
      </w:r>
      <w:r w:rsidR="00ED315B">
        <w:rPr>
          <w:rFonts w:asciiTheme="minorHAnsi" w:hAnsiTheme="minorHAnsi" w:cstheme="minorHAnsi"/>
          <w:b/>
        </w:rPr>
        <w:t xml:space="preserve">. </w:t>
      </w:r>
      <w:r w:rsidR="005F1D7F">
        <w:rPr>
          <w:rFonts w:asciiTheme="minorHAnsi" w:hAnsiTheme="minorHAnsi" w:cstheme="minorHAnsi"/>
          <w:b/>
        </w:rPr>
        <w:t>října</w:t>
      </w:r>
      <w:r w:rsidR="003E7E89">
        <w:rPr>
          <w:rFonts w:asciiTheme="minorHAnsi" w:hAnsiTheme="minorHAnsi" w:cstheme="minorHAnsi"/>
          <w:b/>
        </w:rPr>
        <w:t xml:space="preserve"> </w:t>
      </w:r>
      <w:r w:rsidR="00454049" w:rsidRPr="007355CE">
        <w:rPr>
          <w:rFonts w:asciiTheme="minorHAnsi" w:hAnsiTheme="minorHAnsi" w:cstheme="minorHAnsi"/>
          <w:b/>
        </w:rPr>
        <w:t>202</w:t>
      </w:r>
      <w:r w:rsidR="003E7E89">
        <w:rPr>
          <w:rFonts w:asciiTheme="minorHAnsi" w:hAnsiTheme="minorHAnsi" w:cstheme="minorHAnsi"/>
          <w:b/>
        </w:rPr>
        <w:t>6</w:t>
      </w:r>
    </w:p>
    <w:p w14:paraId="5A541392" w14:textId="47FE2356" w:rsidR="00F35359" w:rsidRDefault="00094000" w:rsidP="00970818">
      <w:pPr>
        <w:jc w:val="both"/>
        <w:rPr>
          <w:rFonts w:ascii="Calibri" w:hAnsi="Calibri" w:cs="Calibri"/>
          <w:b/>
        </w:rPr>
      </w:pPr>
      <w:r w:rsidRPr="00F35359">
        <w:rPr>
          <w:rFonts w:ascii="Calibri" w:hAnsi="Calibri" w:cs="Calibri"/>
          <w:b/>
        </w:rPr>
        <w:t>V roce 202</w:t>
      </w:r>
      <w:r w:rsidR="005F1D7F" w:rsidRPr="00F35359">
        <w:rPr>
          <w:rFonts w:ascii="Calibri" w:hAnsi="Calibri" w:cs="Calibri"/>
          <w:b/>
        </w:rPr>
        <w:t>6</w:t>
      </w:r>
      <w:r w:rsidRPr="00F35359">
        <w:rPr>
          <w:rFonts w:ascii="Calibri" w:hAnsi="Calibri" w:cs="Calibri"/>
          <w:b/>
        </w:rPr>
        <w:t xml:space="preserve"> pokračuje</w:t>
      </w:r>
      <w:r w:rsidR="00221133" w:rsidRPr="00F35359">
        <w:rPr>
          <w:rFonts w:ascii="Calibri" w:hAnsi="Calibri" w:cs="Calibri"/>
          <w:b/>
        </w:rPr>
        <w:t xml:space="preserve"> </w:t>
      </w:r>
      <w:r w:rsidR="00872719">
        <w:rPr>
          <w:rFonts w:ascii="Calibri" w:hAnsi="Calibri" w:cs="Calibri"/>
          <w:b/>
        </w:rPr>
        <w:t>záchrana</w:t>
      </w:r>
      <w:r w:rsidR="00221133" w:rsidRPr="00F35359">
        <w:rPr>
          <w:rFonts w:ascii="Calibri" w:hAnsi="Calibri" w:cs="Calibri"/>
          <w:b/>
        </w:rPr>
        <w:t xml:space="preserve"> </w:t>
      </w:r>
      <w:r w:rsidR="005F1D7F" w:rsidRPr="00F35359">
        <w:rPr>
          <w:rFonts w:ascii="Calibri" w:hAnsi="Calibri" w:cs="Calibri"/>
          <w:b/>
        </w:rPr>
        <w:t xml:space="preserve">torza </w:t>
      </w:r>
      <w:r w:rsidR="005F1D7F" w:rsidRPr="00F35359">
        <w:rPr>
          <w:rFonts w:ascii="Calibri" w:hAnsi="Calibri" w:cs="Calibri"/>
          <w:b/>
          <w:color w:val="343333"/>
        </w:rPr>
        <w:t>dřevouhelné</w:t>
      </w:r>
      <w:r w:rsidR="00221133" w:rsidRPr="00F35359">
        <w:rPr>
          <w:rFonts w:ascii="Calibri" w:hAnsi="Calibri" w:cs="Calibri"/>
          <w:b/>
          <w:color w:val="343333"/>
        </w:rPr>
        <w:t xml:space="preserve"> vysoké pece</w:t>
      </w:r>
      <w:r w:rsidR="003E7E89" w:rsidRPr="00F35359">
        <w:rPr>
          <w:rFonts w:ascii="Calibri" w:hAnsi="Calibri" w:cs="Calibri"/>
          <w:b/>
          <w:color w:val="343333"/>
        </w:rPr>
        <w:t xml:space="preserve"> na Drakově</w:t>
      </w:r>
      <w:r w:rsidR="00811069" w:rsidRPr="00F35359">
        <w:rPr>
          <w:rFonts w:ascii="Calibri" w:hAnsi="Calibri" w:cs="Calibri"/>
          <w:b/>
          <w:color w:val="343333"/>
        </w:rPr>
        <w:t xml:space="preserve">. </w:t>
      </w:r>
      <w:r w:rsidR="007B59A2">
        <w:rPr>
          <w:rFonts w:ascii="Calibri" w:hAnsi="Calibri" w:cs="Calibri"/>
          <w:b/>
        </w:rPr>
        <w:t>Tato kulturní památka</w:t>
      </w:r>
      <w:r w:rsidR="005046A6" w:rsidRPr="00F35359">
        <w:rPr>
          <w:rFonts w:ascii="Calibri" w:hAnsi="Calibri" w:cs="Calibri"/>
          <w:b/>
        </w:rPr>
        <w:t xml:space="preserve"> se </w:t>
      </w:r>
      <w:r w:rsidR="007B59A2">
        <w:rPr>
          <w:rFonts w:ascii="Calibri" w:hAnsi="Calibri" w:cs="Calibri"/>
          <w:b/>
        </w:rPr>
        <w:t xml:space="preserve">nachází </w:t>
      </w:r>
      <w:r w:rsidR="003E7E89" w:rsidRPr="00F35359">
        <w:rPr>
          <w:rFonts w:ascii="Calibri" w:hAnsi="Calibri" w:cs="Calibri"/>
          <w:b/>
        </w:rPr>
        <w:t>v katastru obce Heřmanovice</w:t>
      </w:r>
      <w:r w:rsidR="008B0CE5">
        <w:rPr>
          <w:rFonts w:ascii="Calibri" w:hAnsi="Calibri" w:cs="Calibri"/>
          <w:b/>
        </w:rPr>
        <w:t>. O</w:t>
      </w:r>
      <w:r w:rsidR="007B59A2">
        <w:rPr>
          <w:rFonts w:ascii="Calibri" w:hAnsi="Calibri" w:cs="Calibri"/>
          <w:b/>
        </w:rPr>
        <w:t>bec usiluje o záchranu</w:t>
      </w:r>
      <w:r w:rsidR="00362DE6">
        <w:rPr>
          <w:rFonts w:ascii="Calibri" w:hAnsi="Calibri" w:cs="Calibri"/>
          <w:b/>
        </w:rPr>
        <w:t xml:space="preserve"> </w:t>
      </w:r>
      <w:r w:rsidR="002376AF">
        <w:rPr>
          <w:rFonts w:ascii="Calibri" w:hAnsi="Calibri" w:cs="Calibri"/>
          <w:b/>
        </w:rPr>
        <w:t xml:space="preserve">a obnovu </w:t>
      </w:r>
      <w:r w:rsidR="00B6672A">
        <w:rPr>
          <w:rFonts w:ascii="Calibri" w:hAnsi="Calibri" w:cs="Calibri"/>
          <w:b/>
        </w:rPr>
        <w:t>unikátního</w:t>
      </w:r>
      <w:r w:rsidR="00362DE6">
        <w:rPr>
          <w:rFonts w:ascii="Calibri" w:hAnsi="Calibri" w:cs="Calibri"/>
          <w:b/>
        </w:rPr>
        <w:t xml:space="preserve"> pozůstatku </w:t>
      </w:r>
      <w:r w:rsidR="00955517">
        <w:rPr>
          <w:rFonts w:ascii="Calibri" w:hAnsi="Calibri" w:cs="Calibri"/>
          <w:b/>
        </w:rPr>
        <w:t xml:space="preserve">bývalého </w:t>
      </w:r>
      <w:r w:rsidR="00362DE6">
        <w:rPr>
          <w:rFonts w:ascii="Calibri" w:hAnsi="Calibri" w:cs="Calibri"/>
          <w:b/>
        </w:rPr>
        <w:t>výrobního železářského areálu</w:t>
      </w:r>
      <w:r w:rsidR="00955517">
        <w:rPr>
          <w:rFonts w:ascii="Calibri" w:hAnsi="Calibri" w:cs="Calibri"/>
          <w:b/>
        </w:rPr>
        <w:t>.</w:t>
      </w:r>
      <w:r w:rsidR="00C97C36">
        <w:rPr>
          <w:rFonts w:ascii="Calibri" w:hAnsi="Calibri" w:cs="Calibri"/>
          <w:b/>
        </w:rPr>
        <w:t xml:space="preserve"> </w:t>
      </w:r>
      <w:r w:rsidR="006B10B4">
        <w:rPr>
          <w:rFonts w:ascii="Calibri" w:hAnsi="Calibri" w:cs="Calibri"/>
          <w:b/>
        </w:rPr>
        <w:t xml:space="preserve">Jedná se také o jediný </w:t>
      </w:r>
      <w:r w:rsidR="00AC3EDC">
        <w:rPr>
          <w:rFonts w:ascii="Calibri" w:hAnsi="Calibri" w:cs="Calibri"/>
          <w:b/>
        </w:rPr>
        <w:t>doklad</w:t>
      </w:r>
      <w:r w:rsidR="00D40928">
        <w:rPr>
          <w:rFonts w:ascii="Calibri" w:hAnsi="Calibri" w:cs="Calibri"/>
          <w:b/>
        </w:rPr>
        <w:t xml:space="preserve"> raně industriálních forem železářské výroby v jesenické oblasti </w:t>
      </w:r>
      <w:r w:rsidR="006966B4">
        <w:rPr>
          <w:rFonts w:ascii="Calibri" w:hAnsi="Calibri" w:cs="Calibri"/>
          <w:b/>
        </w:rPr>
        <w:t>v</w:t>
      </w:r>
      <w:r w:rsidR="00D40928">
        <w:rPr>
          <w:rFonts w:ascii="Calibri" w:hAnsi="Calibri" w:cs="Calibri"/>
          <w:b/>
        </w:rPr>
        <w:t xml:space="preserve"> celém Moravskoslezském kraji. </w:t>
      </w:r>
      <w:r w:rsidR="00970818" w:rsidRPr="00B63804">
        <w:rPr>
          <w:rFonts w:ascii="Calibri" w:hAnsi="Calibri" w:cs="Calibri"/>
          <w:b/>
        </w:rPr>
        <w:t xml:space="preserve">Pec </w:t>
      </w:r>
      <w:r w:rsidR="00970818" w:rsidRPr="00B63804">
        <w:rPr>
          <w:rFonts w:ascii="Calibri" w:hAnsi="Calibri" w:cs="Calibri"/>
          <w:b/>
          <w:color w:val="343333"/>
        </w:rPr>
        <w:t>vybudov</w:t>
      </w:r>
      <w:r w:rsidR="005D4CFE" w:rsidRPr="00B63804">
        <w:rPr>
          <w:rFonts w:ascii="Calibri" w:hAnsi="Calibri" w:cs="Calibri"/>
          <w:b/>
          <w:color w:val="343333"/>
        </w:rPr>
        <w:t>ali</w:t>
      </w:r>
      <w:r w:rsidR="00970818" w:rsidRPr="00B63804">
        <w:rPr>
          <w:rFonts w:ascii="Calibri" w:hAnsi="Calibri" w:cs="Calibri"/>
          <w:b/>
          <w:color w:val="343333"/>
        </w:rPr>
        <w:t xml:space="preserve"> v údolí Černé Opavy </w:t>
      </w:r>
      <w:r w:rsidR="000C1B13" w:rsidRPr="00B63804">
        <w:rPr>
          <w:rFonts w:ascii="Calibri" w:hAnsi="Calibri" w:cs="Calibri"/>
          <w:b/>
          <w:color w:val="343333"/>
        </w:rPr>
        <w:t>přibližně v roce</w:t>
      </w:r>
      <w:r w:rsidR="00970818" w:rsidRPr="00B63804">
        <w:rPr>
          <w:rFonts w:ascii="Calibri" w:hAnsi="Calibri" w:cs="Calibri"/>
          <w:b/>
          <w:color w:val="343333"/>
        </w:rPr>
        <w:t xml:space="preserve"> 1807 brat</w:t>
      </w:r>
      <w:r w:rsidR="005D4CFE" w:rsidRPr="00B63804">
        <w:rPr>
          <w:rFonts w:ascii="Calibri" w:hAnsi="Calibri" w:cs="Calibri"/>
          <w:b/>
          <w:color w:val="343333"/>
        </w:rPr>
        <w:t>ři</w:t>
      </w:r>
      <w:r w:rsidR="00970818" w:rsidRPr="00B63804">
        <w:rPr>
          <w:rFonts w:ascii="Calibri" w:hAnsi="Calibri" w:cs="Calibri"/>
          <w:b/>
          <w:color w:val="343333"/>
        </w:rPr>
        <w:t xml:space="preserve"> Krischov</w:t>
      </w:r>
      <w:r w:rsidR="00B31DA4" w:rsidRPr="00B63804">
        <w:rPr>
          <w:rFonts w:ascii="Calibri" w:hAnsi="Calibri" w:cs="Calibri"/>
          <w:b/>
          <w:color w:val="343333"/>
        </w:rPr>
        <w:t>é</w:t>
      </w:r>
      <w:r w:rsidR="000C1B13" w:rsidRPr="00B63804">
        <w:rPr>
          <w:rFonts w:ascii="Calibri" w:hAnsi="Calibri" w:cs="Calibri"/>
          <w:b/>
          <w:color w:val="343333"/>
        </w:rPr>
        <w:t>, a to</w:t>
      </w:r>
      <w:r w:rsidR="00970818" w:rsidRPr="00B63804">
        <w:rPr>
          <w:rFonts w:ascii="Calibri" w:hAnsi="Calibri" w:cs="Calibri"/>
          <w:b/>
          <w:color w:val="343333"/>
        </w:rPr>
        <w:t xml:space="preserve"> se souhlasem vratislavského</w:t>
      </w:r>
      <w:r w:rsidR="00970818" w:rsidRPr="00F35359">
        <w:rPr>
          <w:rFonts w:ascii="Calibri" w:hAnsi="Calibri" w:cs="Calibri"/>
          <w:b/>
          <w:color w:val="343333"/>
        </w:rPr>
        <w:t xml:space="preserve"> biskupství</w:t>
      </w:r>
      <w:r w:rsidR="00D13946">
        <w:rPr>
          <w:rFonts w:ascii="Calibri" w:hAnsi="Calibri" w:cs="Calibri"/>
          <w:b/>
          <w:color w:val="343333"/>
        </w:rPr>
        <w:t xml:space="preserve">. </w:t>
      </w:r>
      <w:r w:rsidR="00C37378">
        <w:rPr>
          <w:rFonts w:ascii="Calibri" w:hAnsi="Calibri" w:cs="Calibri"/>
          <w:b/>
          <w:color w:val="343333"/>
        </w:rPr>
        <w:t>Její p</w:t>
      </w:r>
      <w:r w:rsidR="00970818" w:rsidRPr="00F35359">
        <w:rPr>
          <w:rFonts w:ascii="Calibri" w:hAnsi="Calibri" w:cs="Calibri"/>
          <w:b/>
        </w:rPr>
        <w:t>rovoz</w:t>
      </w:r>
      <w:r w:rsidR="00D13946">
        <w:rPr>
          <w:rFonts w:ascii="Calibri" w:hAnsi="Calibri" w:cs="Calibri"/>
          <w:b/>
        </w:rPr>
        <w:t xml:space="preserve"> byl</w:t>
      </w:r>
      <w:r w:rsidR="00970818" w:rsidRPr="00F35359">
        <w:rPr>
          <w:rFonts w:ascii="Calibri" w:hAnsi="Calibri" w:cs="Calibri"/>
          <w:b/>
        </w:rPr>
        <w:t xml:space="preserve"> ukonče</w:t>
      </w:r>
      <w:r w:rsidR="00D13946">
        <w:rPr>
          <w:rFonts w:ascii="Calibri" w:hAnsi="Calibri" w:cs="Calibri"/>
          <w:b/>
        </w:rPr>
        <w:t>n</w:t>
      </w:r>
      <w:r w:rsidR="00970818" w:rsidRPr="00F35359">
        <w:rPr>
          <w:rFonts w:ascii="Calibri" w:hAnsi="Calibri" w:cs="Calibri"/>
          <w:b/>
        </w:rPr>
        <w:t xml:space="preserve"> v</w:t>
      </w:r>
      <w:r w:rsidR="00AA7D31">
        <w:rPr>
          <w:rFonts w:ascii="Calibri" w:hAnsi="Calibri" w:cs="Calibri"/>
          <w:b/>
        </w:rPr>
        <w:t> </w:t>
      </w:r>
      <w:r w:rsidR="00970818" w:rsidRPr="00F35359">
        <w:rPr>
          <w:rFonts w:ascii="Calibri" w:hAnsi="Calibri" w:cs="Calibri"/>
          <w:b/>
        </w:rPr>
        <w:t>p</w:t>
      </w:r>
      <w:r w:rsidR="00AA7D31">
        <w:rPr>
          <w:rFonts w:ascii="Calibri" w:hAnsi="Calibri" w:cs="Calibri"/>
          <w:b/>
        </w:rPr>
        <w:t xml:space="preserve">olovině 19. století. </w:t>
      </w:r>
    </w:p>
    <w:p w14:paraId="7E97DAF6" w14:textId="77777777" w:rsidR="000E05F3" w:rsidRDefault="000E05F3" w:rsidP="003178A2">
      <w:pPr>
        <w:jc w:val="both"/>
        <w:rPr>
          <w:rFonts w:ascii="Calibri" w:hAnsi="Calibri" w:cs="Calibri"/>
        </w:rPr>
      </w:pPr>
    </w:p>
    <w:p w14:paraId="302FD9E4" w14:textId="2BB820A9" w:rsidR="009B3133" w:rsidRDefault="00050C83" w:rsidP="003178A2">
      <w:pPr>
        <w:jc w:val="both"/>
        <w:rPr>
          <w:rFonts w:ascii="Calibri" w:hAnsi="Calibri" w:cs="Calibri"/>
        </w:rPr>
      </w:pPr>
      <w:r w:rsidRPr="00926B0F">
        <w:rPr>
          <w:rFonts w:ascii="Calibri" w:hAnsi="Calibri" w:cs="Calibri"/>
          <w:i/>
          <w:iCs/>
        </w:rPr>
        <w:t>„</w:t>
      </w:r>
      <w:r w:rsidR="006966B4" w:rsidRPr="00926B0F">
        <w:rPr>
          <w:rFonts w:ascii="Calibri" w:hAnsi="Calibri" w:cs="Calibri"/>
          <w:i/>
          <w:iCs/>
        </w:rPr>
        <w:t xml:space="preserve">Obec Heřmanovice dostala železářskou dřevouhelnou pec Drakov darem </w:t>
      </w:r>
      <w:r w:rsidR="00F95302" w:rsidRPr="00926B0F">
        <w:rPr>
          <w:rFonts w:ascii="Calibri" w:hAnsi="Calibri" w:cs="Calibri"/>
          <w:i/>
          <w:iCs/>
        </w:rPr>
        <w:t xml:space="preserve">v roce 2006 </w:t>
      </w:r>
      <w:r w:rsidR="00E31522" w:rsidRPr="00926B0F">
        <w:rPr>
          <w:rFonts w:ascii="Calibri" w:hAnsi="Calibri" w:cs="Calibri"/>
          <w:i/>
          <w:iCs/>
        </w:rPr>
        <w:t xml:space="preserve">již </w:t>
      </w:r>
      <w:r w:rsidR="00F95302" w:rsidRPr="00926B0F">
        <w:rPr>
          <w:rFonts w:ascii="Calibri" w:hAnsi="Calibri" w:cs="Calibri"/>
          <w:i/>
          <w:iCs/>
        </w:rPr>
        <w:t>v</w:t>
      </w:r>
      <w:r w:rsidR="005F1390" w:rsidRPr="00926B0F">
        <w:rPr>
          <w:rFonts w:ascii="Calibri" w:hAnsi="Calibri" w:cs="Calibri"/>
          <w:i/>
          <w:iCs/>
        </w:rPr>
        <w:t>e špatném</w:t>
      </w:r>
      <w:r w:rsidR="00F95302" w:rsidRPr="00926B0F">
        <w:rPr>
          <w:rFonts w:ascii="Calibri" w:hAnsi="Calibri" w:cs="Calibri"/>
          <w:i/>
          <w:iCs/>
        </w:rPr>
        <w:t xml:space="preserve"> stavu</w:t>
      </w:r>
      <w:r w:rsidR="00E31522" w:rsidRPr="00926B0F">
        <w:rPr>
          <w:rFonts w:ascii="Calibri" w:hAnsi="Calibri" w:cs="Calibri"/>
          <w:i/>
          <w:iCs/>
        </w:rPr>
        <w:t xml:space="preserve">,“ </w:t>
      </w:r>
      <w:r w:rsidR="00E31522" w:rsidRPr="00926B0F">
        <w:rPr>
          <w:rFonts w:ascii="Calibri" w:hAnsi="Calibri" w:cs="Calibri"/>
        </w:rPr>
        <w:t xml:space="preserve">říká </w:t>
      </w:r>
      <w:r w:rsidRPr="00BD28DF">
        <w:rPr>
          <w:rFonts w:ascii="Calibri" w:hAnsi="Calibri" w:cs="Calibri"/>
          <w:b/>
          <w:bCs/>
        </w:rPr>
        <w:t>Hynek Sekanina, místostarosta obce Heřmanovice</w:t>
      </w:r>
      <w:r w:rsidRPr="00926B0F">
        <w:rPr>
          <w:rFonts w:ascii="Calibri" w:hAnsi="Calibri" w:cs="Calibri"/>
          <w:i/>
          <w:iCs/>
        </w:rPr>
        <w:t xml:space="preserve">. </w:t>
      </w:r>
      <w:r w:rsidR="00DB58BF" w:rsidRPr="00926B0F">
        <w:rPr>
          <w:rFonts w:ascii="Calibri" w:hAnsi="Calibri" w:cs="Calibri"/>
          <w:i/>
          <w:iCs/>
        </w:rPr>
        <w:t>„</w:t>
      </w:r>
      <w:r w:rsidR="00E16A5E" w:rsidRPr="00926B0F">
        <w:rPr>
          <w:rFonts w:ascii="Calibri" w:hAnsi="Calibri" w:cs="Calibri"/>
          <w:i/>
          <w:iCs/>
        </w:rPr>
        <w:t xml:space="preserve">První zajištění rozpadající se pece </w:t>
      </w:r>
      <w:r w:rsidR="006C3C61" w:rsidRPr="00926B0F">
        <w:rPr>
          <w:rFonts w:ascii="Calibri" w:hAnsi="Calibri" w:cs="Calibri"/>
          <w:i/>
          <w:iCs/>
        </w:rPr>
        <w:t xml:space="preserve">obec provedla </w:t>
      </w:r>
      <w:r w:rsidR="006C3C61" w:rsidRPr="00B36CF3">
        <w:rPr>
          <w:rFonts w:ascii="Calibri" w:hAnsi="Calibri" w:cs="Calibri"/>
          <w:i/>
          <w:iCs/>
        </w:rPr>
        <w:t>v roce 2008,</w:t>
      </w:r>
      <w:r w:rsidR="006C3C61" w:rsidRPr="00926B0F">
        <w:rPr>
          <w:rFonts w:ascii="Calibri" w:hAnsi="Calibri" w:cs="Calibri"/>
          <w:i/>
          <w:iCs/>
        </w:rPr>
        <w:t xml:space="preserve"> kdy byly z jejího vrcholu odstraněny </w:t>
      </w:r>
      <w:r w:rsidR="00D06DCD" w:rsidRPr="00926B0F">
        <w:rPr>
          <w:rFonts w:ascii="Calibri" w:hAnsi="Calibri" w:cs="Calibri"/>
          <w:i/>
          <w:iCs/>
        </w:rPr>
        <w:t>vysoké smrky a další náletová zeleň</w:t>
      </w:r>
      <w:r w:rsidR="002C6E1C">
        <w:rPr>
          <w:rFonts w:ascii="Calibri" w:hAnsi="Calibri" w:cs="Calibri"/>
          <w:i/>
          <w:iCs/>
        </w:rPr>
        <w:t>.</w:t>
      </w:r>
      <w:r w:rsidR="00D06DCD" w:rsidRPr="00926B0F">
        <w:rPr>
          <w:rFonts w:ascii="Calibri" w:hAnsi="Calibri" w:cs="Calibri"/>
          <w:i/>
          <w:iCs/>
        </w:rPr>
        <w:t xml:space="preserve"> </w:t>
      </w:r>
      <w:r w:rsidR="0046582F" w:rsidRPr="00926B0F">
        <w:rPr>
          <w:rFonts w:ascii="Calibri" w:hAnsi="Calibri" w:cs="Calibri"/>
          <w:i/>
          <w:iCs/>
        </w:rPr>
        <w:t>Staticky byla podchycena podezd</w:t>
      </w:r>
      <w:r w:rsidR="00146700" w:rsidRPr="00926B0F">
        <w:rPr>
          <w:rFonts w:ascii="Calibri" w:hAnsi="Calibri" w:cs="Calibri"/>
          <w:i/>
          <w:iCs/>
        </w:rPr>
        <w:t>ěním kamenivem z</w:t>
      </w:r>
      <w:r w:rsidR="00803E3B" w:rsidRPr="00926B0F">
        <w:rPr>
          <w:rFonts w:ascii="Calibri" w:hAnsi="Calibri" w:cs="Calibri"/>
          <w:i/>
          <w:iCs/>
        </w:rPr>
        <w:t> </w:t>
      </w:r>
      <w:r w:rsidR="00146700" w:rsidRPr="00926B0F">
        <w:rPr>
          <w:rFonts w:ascii="Calibri" w:hAnsi="Calibri" w:cs="Calibri"/>
          <w:i/>
          <w:iCs/>
        </w:rPr>
        <w:t>lomu</w:t>
      </w:r>
      <w:r w:rsidR="00803E3B" w:rsidRPr="00926B0F">
        <w:rPr>
          <w:rFonts w:ascii="Calibri" w:hAnsi="Calibri" w:cs="Calibri"/>
          <w:i/>
          <w:iCs/>
        </w:rPr>
        <w:t xml:space="preserve"> </w:t>
      </w:r>
      <w:r w:rsidR="00146700" w:rsidRPr="00926B0F">
        <w:rPr>
          <w:rFonts w:ascii="Calibri" w:hAnsi="Calibri" w:cs="Calibri"/>
          <w:i/>
          <w:iCs/>
        </w:rPr>
        <w:t xml:space="preserve">přímo </w:t>
      </w:r>
      <w:r w:rsidR="005822E9">
        <w:rPr>
          <w:rFonts w:ascii="Calibri" w:hAnsi="Calibri" w:cs="Calibri"/>
          <w:i/>
          <w:iCs/>
        </w:rPr>
        <w:t>z</w:t>
      </w:r>
      <w:r w:rsidR="002C3785" w:rsidRPr="00926B0F">
        <w:rPr>
          <w:rFonts w:ascii="Calibri" w:hAnsi="Calibri" w:cs="Calibri"/>
          <w:i/>
          <w:iCs/>
        </w:rPr>
        <w:t> </w:t>
      </w:r>
      <w:r w:rsidR="00146700" w:rsidRPr="00926B0F">
        <w:rPr>
          <w:rFonts w:ascii="Calibri" w:hAnsi="Calibri" w:cs="Calibri"/>
          <w:i/>
          <w:iCs/>
        </w:rPr>
        <w:t>Heřmanovi</w:t>
      </w:r>
      <w:r w:rsidR="005822E9">
        <w:rPr>
          <w:rFonts w:ascii="Calibri" w:hAnsi="Calibri" w:cs="Calibri"/>
          <w:i/>
          <w:iCs/>
        </w:rPr>
        <w:t>c</w:t>
      </w:r>
      <w:r w:rsidR="002C3785" w:rsidRPr="00926B0F">
        <w:rPr>
          <w:rFonts w:ascii="Calibri" w:hAnsi="Calibri" w:cs="Calibri"/>
          <w:i/>
          <w:iCs/>
        </w:rPr>
        <w:t xml:space="preserve">, dozdívka </w:t>
      </w:r>
      <w:r w:rsidR="006D0C85" w:rsidRPr="00926B0F">
        <w:rPr>
          <w:rFonts w:ascii="Calibri" w:hAnsi="Calibri" w:cs="Calibri"/>
          <w:i/>
          <w:iCs/>
        </w:rPr>
        <w:t xml:space="preserve">možná zachránila pec před zhroucením. </w:t>
      </w:r>
      <w:r w:rsidR="00687315" w:rsidRPr="00926B0F">
        <w:rPr>
          <w:rFonts w:ascii="Calibri" w:hAnsi="Calibri" w:cs="Calibri"/>
          <w:i/>
          <w:iCs/>
        </w:rPr>
        <w:t xml:space="preserve">V roce 2023 </w:t>
      </w:r>
      <w:r w:rsidR="00B778A5" w:rsidRPr="00926B0F">
        <w:rPr>
          <w:rFonts w:ascii="Calibri" w:hAnsi="Calibri" w:cs="Calibri"/>
          <w:i/>
          <w:iCs/>
        </w:rPr>
        <w:t xml:space="preserve">si obec zadala </w:t>
      </w:r>
      <w:r w:rsidR="00CF5FED" w:rsidRPr="00926B0F">
        <w:rPr>
          <w:rFonts w:ascii="Calibri" w:hAnsi="Calibri" w:cs="Calibri"/>
          <w:i/>
          <w:iCs/>
        </w:rPr>
        <w:t>vypracov</w:t>
      </w:r>
      <w:r w:rsidR="0058216A">
        <w:rPr>
          <w:rFonts w:ascii="Calibri" w:hAnsi="Calibri" w:cs="Calibri"/>
          <w:i/>
          <w:iCs/>
        </w:rPr>
        <w:t>ání</w:t>
      </w:r>
      <w:r w:rsidR="00CF5FED" w:rsidRPr="00926B0F">
        <w:rPr>
          <w:rFonts w:ascii="Calibri" w:hAnsi="Calibri" w:cs="Calibri"/>
          <w:i/>
          <w:iCs/>
        </w:rPr>
        <w:t xml:space="preserve"> </w:t>
      </w:r>
      <w:r w:rsidR="00B778A5" w:rsidRPr="00926B0F">
        <w:rPr>
          <w:rFonts w:ascii="Calibri" w:hAnsi="Calibri" w:cs="Calibri"/>
          <w:i/>
          <w:iCs/>
        </w:rPr>
        <w:t>projekt</w:t>
      </w:r>
      <w:r w:rsidR="0058216A">
        <w:rPr>
          <w:rFonts w:ascii="Calibri" w:hAnsi="Calibri" w:cs="Calibri"/>
          <w:i/>
          <w:iCs/>
        </w:rPr>
        <w:t>u</w:t>
      </w:r>
      <w:r w:rsidR="00B778A5" w:rsidRPr="00926B0F">
        <w:rPr>
          <w:rFonts w:ascii="Calibri" w:hAnsi="Calibri" w:cs="Calibri"/>
          <w:i/>
          <w:iCs/>
        </w:rPr>
        <w:t xml:space="preserve"> záchrany</w:t>
      </w:r>
      <w:r w:rsidR="003A7D97" w:rsidRPr="00926B0F">
        <w:rPr>
          <w:rFonts w:ascii="Calibri" w:hAnsi="Calibri" w:cs="Calibri"/>
          <w:i/>
          <w:iCs/>
        </w:rPr>
        <w:t xml:space="preserve">. Z výběrového řízení vzešla firma SASTA CZ, která </w:t>
      </w:r>
      <w:r w:rsidR="00483DCD" w:rsidRPr="00926B0F">
        <w:rPr>
          <w:rFonts w:ascii="Calibri" w:hAnsi="Calibri" w:cs="Calibri"/>
          <w:i/>
          <w:iCs/>
        </w:rPr>
        <w:t xml:space="preserve">dokázala téměř zázrak. </w:t>
      </w:r>
      <w:r w:rsidR="00225E6D" w:rsidRPr="00926B0F">
        <w:rPr>
          <w:rFonts w:ascii="Calibri" w:hAnsi="Calibri" w:cs="Calibri"/>
          <w:i/>
          <w:iCs/>
        </w:rPr>
        <w:t xml:space="preserve">Stavbu zachránila a </w:t>
      </w:r>
      <w:r w:rsidR="00815C13" w:rsidRPr="00926B0F">
        <w:rPr>
          <w:rFonts w:ascii="Calibri" w:hAnsi="Calibri" w:cs="Calibri"/>
          <w:i/>
          <w:iCs/>
        </w:rPr>
        <w:t xml:space="preserve">staticky </w:t>
      </w:r>
      <w:r w:rsidR="00225E6D" w:rsidRPr="00926B0F">
        <w:rPr>
          <w:rFonts w:ascii="Calibri" w:hAnsi="Calibri" w:cs="Calibri"/>
          <w:i/>
          <w:iCs/>
        </w:rPr>
        <w:t xml:space="preserve">dobře zajistila. </w:t>
      </w:r>
      <w:r w:rsidR="00815C13" w:rsidRPr="00926B0F">
        <w:rPr>
          <w:rFonts w:ascii="Calibri" w:hAnsi="Calibri" w:cs="Calibri"/>
          <w:i/>
          <w:iCs/>
        </w:rPr>
        <w:t>Obec investovala opět z vlas</w:t>
      </w:r>
      <w:r w:rsidR="00ED0FBF">
        <w:rPr>
          <w:rFonts w:ascii="Calibri" w:hAnsi="Calibri" w:cs="Calibri"/>
          <w:i/>
          <w:iCs/>
        </w:rPr>
        <w:t>t</w:t>
      </w:r>
      <w:r w:rsidR="00815C13" w:rsidRPr="00926B0F">
        <w:rPr>
          <w:rFonts w:ascii="Calibri" w:hAnsi="Calibri" w:cs="Calibri"/>
          <w:i/>
          <w:iCs/>
        </w:rPr>
        <w:t>ního rozpočtu</w:t>
      </w:r>
      <w:r w:rsidR="00693F56" w:rsidRPr="00926B0F">
        <w:rPr>
          <w:rFonts w:ascii="Calibri" w:hAnsi="Calibri" w:cs="Calibri"/>
          <w:i/>
          <w:iCs/>
        </w:rPr>
        <w:t>, a to asi 2,4 mil. Kč</w:t>
      </w:r>
      <w:r w:rsidR="00FA29DE" w:rsidRPr="00926B0F">
        <w:rPr>
          <w:rFonts w:ascii="Calibri" w:hAnsi="Calibri" w:cs="Calibri"/>
          <w:i/>
          <w:iCs/>
        </w:rPr>
        <w:t>,</w:t>
      </w:r>
      <w:r w:rsidR="00FF7FF2" w:rsidRPr="00926B0F">
        <w:rPr>
          <w:rFonts w:ascii="Calibri" w:hAnsi="Calibri" w:cs="Calibri"/>
          <w:i/>
          <w:iCs/>
        </w:rPr>
        <w:t>“</w:t>
      </w:r>
      <w:r w:rsidR="00FA29DE" w:rsidRPr="00926B0F">
        <w:rPr>
          <w:rFonts w:ascii="Calibri" w:hAnsi="Calibri" w:cs="Calibri"/>
          <w:i/>
          <w:iCs/>
        </w:rPr>
        <w:t xml:space="preserve"> </w:t>
      </w:r>
      <w:r w:rsidR="00FA29DE" w:rsidRPr="00926B0F">
        <w:rPr>
          <w:rFonts w:ascii="Calibri" w:hAnsi="Calibri" w:cs="Calibri"/>
        </w:rPr>
        <w:t>dodává Hynek Sekanina.</w:t>
      </w:r>
      <w:r w:rsidR="00FA29DE" w:rsidRPr="00926B0F">
        <w:rPr>
          <w:rFonts w:ascii="Calibri" w:hAnsi="Calibri" w:cs="Calibri"/>
          <w:i/>
          <w:iCs/>
        </w:rPr>
        <w:t xml:space="preserve"> „</w:t>
      </w:r>
      <w:r w:rsidR="00043E46" w:rsidRPr="00926B0F">
        <w:rPr>
          <w:rFonts w:ascii="Calibri" w:hAnsi="Calibri" w:cs="Calibri"/>
          <w:i/>
          <w:iCs/>
        </w:rPr>
        <w:t>Následně byl</w:t>
      </w:r>
      <w:r w:rsidR="00ED0FBF">
        <w:rPr>
          <w:rFonts w:ascii="Calibri" w:hAnsi="Calibri" w:cs="Calibri"/>
          <w:i/>
          <w:iCs/>
        </w:rPr>
        <w:t>y Heřmanovice</w:t>
      </w:r>
      <w:r w:rsidR="00043E46" w:rsidRPr="00926B0F">
        <w:rPr>
          <w:rFonts w:ascii="Calibri" w:hAnsi="Calibri" w:cs="Calibri"/>
          <w:i/>
          <w:iCs/>
        </w:rPr>
        <w:t xml:space="preserve"> úspěšn</w:t>
      </w:r>
      <w:r w:rsidR="00ED0FBF">
        <w:rPr>
          <w:rFonts w:ascii="Calibri" w:hAnsi="Calibri" w:cs="Calibri"/>
          <w:i/>
          <w:iCs/>
        </w:rPr>
        <w:t>é</w:t>
      </w:r>
      <w:r w:rsidR="00043E46" w:rsidRPr="00926B0F">
        <w:rPr>
          <w:rFonts w:ascii="Calibri" w:hAnsi="Calibri" w:cs="Calibri"/>
          <w:i/>
          <w:iCs/>
        </w:rPr>
        <w:t xml:space="preserve"> s žádost</w:t>
      </w:r>
      <w:r w:rsidR="00287D67" w:rsidRPr="00926B0F">
        <w:rPr>
          <w:rFonts w:ascii="Calibri" w:hAnsi="Calibri" w:cs="Calibri"/>
          <w:i/>
          <w:iCs/>
        </w:rPr>
        <w:t>í</w:t>
      </w:r>
      <w:r w:rsidR="00043E46" w:rsidRPr="00926B0F">
        <w:rPr>
          <w:rFonts w:ascii="Calibri" w:hAnsi="Calibri" w:cs="Calibri"/>
          <w:i/>
          <w:iCs/>
        </w:rPr>
        <w:t xml:space="preserve"> o dotace</w:t>
      </w:r>
      <w:r w:rsidR="00287D67" w:rsidRPr="00926B0F">
        <w:rPr>
          <w:rFonts w:ascii="Calibri" w:hAnsi="Calibri" w:cs="Calibri"/>
          <w:i/>
          <w:iCs/>
        </w:rPr>
        <w:t xml:space="preserve">. </w:t>
      </w:r>
      <w:r w:rsidR="00526E84" w:rsidRPr="00926B0F">
        <w:rPr>
          <w:rFonts w:ascii="Calibri" w:hAnsi="Calibri" w:cs="Calibri"/>
          <w:i/>
          <w:iCs/>
        </w:rPr>
        <w:t xml:space="preserve">Převážně </w:t>
      </w:r>
      <w:r w:rsidR="009F3D38" w:rsidRPr="00926B0F">
        <w:rPr>
          <w:rFonts w:ascii="Calibri" w:hAnsi="Calibri" w:cs="Calibri"/>
          <w:i/>
          <w:iCs/>
        </w:rPr>
        <w:t xml:space="preserve">Moravskoslezský kraj financoval </w:t>
      </w:r>
      <w:r w:rsidR="00305C2D" w:rsidRPr="00926B0F">
        <w:rPr>
          <w:rFonts w:ascii="Calibri" w:hAnsi="Calibri" w:cs="Calibri"/>
          <w:i/>
          <w:iCs/>
        </w:rPr>
        <w:t xml:space="preserve">další dvě etapy </w:t>
      </w:r>
      <w:r w:rsidR="00C058BD">
        <w:rPr>
          <w:rFonts w:ascii="Calibri" w:hAnsi="Calibri" w:cs="Calibri"/>
          <w:i/>
          <w:iCs/>
        </w:rPr>
        <w:t xml:space="preserve">záchrany </w:t>
      </w:r>
      <w:r w:rsidR="00305C2D" w:rsidRPr="00926B0F">
        <w:rPr>
          <w:rFonts w:ascii="Calibri" w:hAnsi="Calibri" w:cs="Calibri"/>
          <w:i/>
          <w:iCs/>
        </w:rPr>
        <w:t>v cel</w:t>
      </w:r>
      <w:r w:rsidR="00BC45C9" w:rsidRPr="00926B0F">
        <w:rPr>
          <w:rFonts w:ascii="Calibri" w:hAnsi="Calibri" w:cs="Calibri"/>
          <w:i/>
          <w:iCs/>
        </w:rPr>
        <w:t>k</w:t>
      </w:r>
      <w:r w:rsidR="00305C2D" w:rsidRPr="00926B0F">
        <w:rPr>
          <w:rFonts w:ascii="Calibri" w:hAnsi="Calibri" w:cs="Calibri"/>
          <w:i/>
          <w:iCs/>
        </w:rPr>
        <w:t xml:space="preserve">ové výši </w:t>
      </w:r>
      <w:r w:rsidR="009F3D38" w:rsidRPr="00926B0F">
        <w:rPr>
          <w:rFonts w:ascii="Calibri" w:hAnsi="Calibri" w:cs="Calibri"/>
          <w:i/>
          <w:iCs/>
        </w:rPr>
        <w:t>asi 7,26 mil. Kč</w:t>
      </w:r>
      <w:r w:rsidR="00816478" w:rsidRPr="00926B0F">
        <w:rPr>
          <w:rFonts w:ascii="Calibri" w:hAnsi="Calibri" w:cs="Calibri"/>
          <w:i/>
          <w:iCs/>
        </w:rPr>
        <w:t>. Obec se podílela</w:t>
      </w:r>
      <w:r w:rsidR="00E927D0" w:rsidRPr="00926B0F">
        <w:rPr>
          <w:rFonts w:ascii="Calibri" w:hAnsi="Calibri" w:cs="Calibri"/>
          <w:i/>
          <w:iCs/>
        </w:rPr>
        <w:t xml:space="preserve"> </w:t>
      </w:r>
      <w:r w:rsidR="00816478" w:rsidRPr="00926B0F">
        <w:rPr>
          <w:rFonts w:ascii="Calibri" w:hAnsi="Calibri" w:cs="Calibri"/>
          <w:i/>
          <w:iCs/>
        </w:rPr>
        <w:t xml:space="preserve">přibližně </w:t>
      </w:r>
      <w:r w:rsidR="008F7514">
        <w:rPr>
          <w:rFonts w:ascii="Calibri" w:hAnsi="Calibri" w:cs="Calibri"/>
          <w:i/>
          <w:iCs/>
        </w:rPr>
        <w:t xml:space="preserve">dalšími </w:t>
      </w:r>
      <w:r w:rsidR="00816478" w:rsidRPr="00926B0F">
        <w:rPr>
          <w:rFonts w:ascii="Calibri" w:hAnsi="Calibri" w:cs="Calibri"/>
          <w:i/>
          <w:iCs/>
        </w:rPr>
        <w:t>700 tis. Kč</w:t>
      </w:r>
      <w:r w:rsidR="00E927D0" w:rsidRPr="00926B0F">
        <w:rPr>
          <w:rFonts w:ascii="Calibri" w:hAnsi="Calibri" w:cs="Calibri"/>
          <w:i/>
          <w:iCs/>
        </w:rPr>
        <w:t>. Třetí etapa dosud probíhá</w:t>
      </w:r>
      <w:r w:rsidR="00550A27" w:rsidRPr="00926B0F">
        <w:rPr>
          <w:rFonts w:ascii="Calibri" w:hAnsi="Calibri" w:cs="Calibri"/>
          <w:i/>
          <w:iCs/>
        </w:rPr>
        <w:t xml:space="preserve">. </w:t>
      </w:r>
      <w:r w:rsidR="008F7514">
        <w:rPr>
          <w:rFonts w:ascii="Calibri" w:hAnsi="Calibri" w:cs="Calibri"/>
          <w:i/>
          <w:iCs/>
        </w:rPr>
        <w:t>Heřmanovice</w:t>
      </w:r>
      <w:r w:rsidR="00F35C08" w:rsidRPr="00926B0F">
        <w:rPr>
          <w:rFonts w:ascii="Calibri" w:hAnsi="Calibri" w:cs="Calibri"/>
          <w:i/>
          <w:iCs/>
        </w:rPr>
        <w:t xml:space="preserve"> počít</w:t>
      </w:r>
      <w:r w:rsidR="008F7514">
        <w:rPr>
          <w:rFonts w:ascii="Calibri" w:hAnsi="Calibri" w:cs="Calibri"/>
          <w:i/>
          <w:iCs/>
        </w:rPr>
        <w:t>ají</w:t>
      </w:r>
      <w:r w:rsidR="00F35C08" w:rsidRPr="00926B0F">
        <w:rPr>
          <w:rFonts w:ascii="Calibri" w:hAnsi="Calibri" w:cs="Calibri"/>
          <w:i/>
          <w:iCs/>
        </w:rPr>
        <w:t xml:space="preserve"> s pokračováním obnovy a </w:t>
      </w:r>
      <w:r w:rsidR="00C76399" w:rsidRPr="00926B0F">
        <w:rPr>
          <w:rFonts w:ascii="Calibri" w:hAnsi="Calibri" w:cs="Calibri"/>
          <w:i/>
          <w:iCs/>
        </w:rPr>
        <w:t>záchrany pece, a to minimálně d</w:t>
      </w:r>
      <w:r w:rsidR="00156C2A" w:rsidRPr="00926B0F">
        <w:rPr>
          <w:rFonts w:ascii="Calibri" w:hAnsi="Calibri" w:cs="Calibri"/>
          <w:i/>
          <w:iCs/>
        </w:rPr>
        <w:t>o stavu obnovy vnějšího pláště, vnitřní části pece</w:t>
      </w:r>
      <w:r w:rsidR="00475907" w:rsidRPr="00926B0F">
        <w:rPr>
          <w:rFonts w:ascii="Calibri" w:hAnsi="Calibri" w:cs="Calibri"/>
          <w:i/>
          <w:iCs/>
        </w:rPr>
        <w:t xml:space="preserve">, navážecího můstku </w:t>
      </w:r>
      <w:r w:rsidR="001C5C0E" w:rsidRPr="00926B0F">
        <w:rPr>
          <w:rFonts w:ascii="Calibri" w:hAnsi="Calibri" w:cs="Calibri"/>
          <w:i/>
          <w:iCs/>
        </w:rPr>
        <w:t xml:space="preserve">na plnění pece </w:t>
      </w:r>
      <w:r w:rsidR="00475907" w:rsidRPr="00926B0F">
        <w:rPr>
          <w:rFonts w:ascii="Calibri" w:hAnsi="Calibri" w:cs="Calibri"/>
          <w:i/>
          <w:iCs/>
        </w:rPr>
        <w:t>z přilehlého svahu</w:t>
      </w:r>
      <w:r w:rsidR="00214D72" w:rsidRPr="00926B0F">
        <w:rPr>
          <w:rFonts w:ascii="Calibri" w:hAnsi="Calibri" w:cs="Calibri"/>
          <w:i/>
          <w:iCs/>
        </w:rPr>
        <w:t xml:space="preserve"> i s konstrukcí </w:t>
      </w:r>
      <w:r w:rsidR="00B54E5F" w:rsidRPr="00926B0F">
        <w:rPr>
          <w:rFonts w:ascii="Calibri" w:hAnsi="Calibri" w:cs="Calibri"/>
          <w:i/>
          <w:iCs/>
        </w:rPr>
        <w:t>vodního kola, které zajišťovalo mechanickou energii pro obsluhu pece</w:t>
      </w:r>
      <w:r w:rsidR="00926B0F" w:rsidRPr="00FB6D56">
        <w:rPr>
          <w:rFonts w:ascii="Calibri" w:hAnsi="Calibri" w:cs="Calibri"/>
        </w:rPr>
        <w:t>,“ popisuje dále Hynek Sekanina.</w:t>
      </w:r>
    </w:p>
    <w:p w14:paraId="00ED5175" w14:textId="77777777" w:rsidR="00C14A1A" w:rsidRDefault="00C14A1A" w:rsidP="003178A2">
      <w:pPr>
        <w:jc w:val="both"/>
        <w:rPr>
          <w:rFonts w:ascii="Calibri" w:hAnsi="Calibri" w:cs="Calibri"/>
        </w:rPr>
      </w:pPr>
    </w:p>
    <w:p w14:paraId="4F877D10" w14:textId="6F905F08" w:rsidR="00C14A1A" w:rsidRPr="00FB6D56" w:rsidRDefault="00C14A1A" w:rsidP="003178A2">
      <w:pPr>
        <w:jc w:val="both"/>
        <w:rPr>
          <w:rFonts w:ascii="Calibri" w:hAnsi="Calibri" w:cs="Calibri"/>
        </w:rPr>
      </w:pPr>
      <w:r w:rsidRPr="00C14A1A">
        <w:rPr>
          <w:rFonts w:ascii="Calibri" w:hAnsi="Calibri" w:cs="Calibri"/>
          <w:i/>
          <w:iCs/>
        </w:rPr>
        <w:t>„Naše památky nejsou jen kameny a zdi. Jsou to příběhy, které vyprávějí o tom, kdo jsme a</w:t>
      </w:r>
      <w:r w:rsidR="007F6EA0">
        <w:rPr>
          <w:rFonts w:ascii="Calibri" w:hAnsi="Calibri" w:cs="Calibri"/>
          <w:i/>
          <w:iCs/>
        </w:rPr>
        <w:t> </w:t>
      </w:r>
      <w:r w:rsidRPr="00C14A1A">
        <w:rPr>
          <w:rFonts w:ascii="Calibri" w:hAnsi="Calibri" w:cs="Calibri"/>
          <w:i/>
          <w:iCs/>
        </w:rPr>
        <w:t xml:space="preserve">odkud pocházíme. Proto si zaslouží zvláštní péči. Moravskoslezský kraj na památkovou péči přispívá dlouhodobě. Například předloni jsme na obnovy zámků, sakrálních i technických památek přispěli zhruba 55 milionů korun, v minulém roce to bylo 38 milionů, další prostředky máme připravené i na tento rok. Pec na Drakově patří k objektům, které rozhodně musíme zachovat pro budoucí generace,“ </w:t>
      </w:r>
      <w:r w:rsidRPr="00C14A1A">
        <w:rPr>
          <w:rFonts w:ascii="Calibri" w:hAnsi="Calibri" w:cs="Calibri"/>
        </w:rPr>
        <w:t xml:space="preserve">řekl </w:t>
      </w:r>
      <w:r w:rsidRPr="00C14A1A">
        <w:rPr>
          <w:rFonts w:ascii="Calibri" w:hAnsi="Calibri" w:cs="Calibri"/>
          <w:b/>
          <w:bCs/>
        </w:rPr>
        <w:t>radní Moravskoslezského kraje pro kulturu a</w:t>
      </w:r>
      <w:r>
        <w:rPr>
          <w:rFonts w:ascii="Calibri" w:hAnsi="Calibri" w:cs="Calibri"/>
          <w:b/>
          <w:bCs/>
        </w:rPr>
        <w:t> </w:t>
      </w:r>
      <w:r w:rsidRPr="00C14A1A">
        <w:rPr>
          <w:rFonts w:ascii="Calibri" w:hAnsi="Calibri" w:cs="Calibri"/>
          <w:b/>
          <w:bCs/>
        </w:rPr>
        <w:t>památkovou péči Peter Harvánek</w:t>
      </w:r>
      <w:r w:rsidRPr="00C14A1A">
        <w:rPr>
          <w:rFonts w:ascii="Calibri" w:hAnsi="Calibri" w:cs="Calibri"/>
        </w:rPr>
        <w:t>.</w:t>
      </w:r>
    </w:p>
    <w:p w14:paraId="2D51E796" w14:textId="77777777" w:rsidR="00482994" w:rsidRPr="00926B0F" w:rsidRDefault="00482994" w:rsidP="003178A2">
      <w:pPr>
        <w:jc w:val="both"/>
        <w:rPr>
          <w:rFonts w:ascii="Calibri" w:hAnsi="Calibri" w:cs="Calibri"/>
          <w:i/>
          <w:iCs/>
        </w:rPr>
      </w:pPr>
    </w:p>
    <w:p w14:paraId="140F28FC" w14:textId="34EC688B" w:rsidR="00482994" w:rsidRPr="00926B0F" w:rsidRDefault="00482994" w:rsidP="00482994">
      <w:pPr>
        <w:jc w:val="both"/>
        <w:rPr>
          <w:rFonts w:ascii="Calibri" w:hAnsi="Calibri" w:cs="Calibri"/>
        </w:rPr>
      </w:pPr>
      <w:r w:rsidRPr="00926B0F">
        <w:rPr>
          <w:rFonts w:ascii="Calibri" w:hAnsi="Calibri" w:cs="Calibri"/>
          <w:i/>
          <w:iCs/>
        </w:rPr>
        <w:t>„Příběh dřevouhelné vysoké pece je v rámci Moravskoslezského kraje ojedinělý. Nebýt obce Heřmanovice, tak tato poslední stopa raně industriálního železářství by v krátké době zanikla,</w:t>
      </w:r>
      <w:r w:rsidR="00495400" w:rsidRPr="00926B0F">
        <w:rPr>
          <w:rFonts w:ascii="Calibri" w:hAnsi="Calibri" w:cs="Calibri"/>
          <w:i/>
          <w:iCs/>
        </w:rPr>
        <w:t>“</w:t>
      </w:r>
      <w:r w:rsidRPr="00926B0F">
        <w:rPr>
          <w:rFonts w:ascii="Calibri" w:hAnsi="Calibri" w:cs="Calibri"/>
          <w:i/>
          <w:iCs/>
        </w:rPr>
        <w:t xml:space="preserve"> </w:t>
      </w:r>
      <w:r w:rsidRPr="00BD28DF">
        <w:rPr>
          <w:rFonts w:ascii="Calibri" w:hAnsi="Calibri" w:cs="Calibri"/>
          <w:b/>
          <w:bCs/>
        </w:rPr>
        <w:t>říká Michal Zezula, ředitel ostravského pracoviště Národního památkového ústavu.</w:t>
      </w:r>
      <w:r w:rsidR="00267AC9" w:rsidRPr="00926B0F">
        <w:rPr>
          <w:rFonts w:ascii="Calibri" w:hAnsi="Calibri" w:cs="Calibri"/>
          <w:i/>
          <w:iCs/>
        </w:rPr>
        <w:t xml:space="preserve"> „</w:t>
      </w:r>
      <w:r w:rsidRPr="00926B0F">
        <w:rPr>
          <w:rFonts w:ascii="Calibri" w:hAnsi="Calibri" w:cs="Calibri"/>
          <w:i/>
          <w:iCs/>
        </w:rPr>
        <w:t>Jedná se přitom o nedílnou součást historické identity zdejšího regionu, kterou formovala exploatace nerostných surovin v jesenické oblasti a na ni navazující výrobní procesy</w:t>
      </w:r>
      <w:r w:rsidR="003C3264" w:rsidRPr="00926B0F">
        <w:rPr>
          <w:rFonts w:ascii="Calibri" w:hAnsi="Calibri" w:cs="Calibri"/>
          <w:i/>
          <w:iCs/>
        </w:rPr>
        <w:t xml:space="preserve">,“ </w:t>
      </w:r>
      <w:r w:rsidR="003C3264" w:rsidRPr="00926B0F">
        <w:rPr>
          <w:rFonts w:ascii="Calibri" w:hAnsi="Calibri" w:cs="Calibri"/>
        </w:rPr>
        <w:t>dodává Michal Zezula</w:t>
      </w:r>
      <w:r w:rsidR="003C3264" w:rsidRPr="00926B0F">
        <w:rPr>
          <w:rFonts w:ascii="Calibri" w:hAnsi="Calibri" w:cs="Calibri"/>
          <w:i/>
          <w:iCs/>
        </w:rPr>
        <w:t>. „</w:t>
      </w:r>
      <w:r w:rsidR="009400EC" w:rsidRPr="00926B0F">
        <w:rPr>
          <w:rFonts w:ascii="Calibri" w:hAnsi="Calibri" w:cs="Calibri"/>
          <w:i/>
          <w:iCs/>
        </w:rPr>
        <w:t>Naštěstí b</w:t>
      </w:r>
      <w:r w:rsidRPr="00926B0F">
        <w:rPr>
          <w:rFonts w:ascii="Calibri" w:hAnsi="Calibri" w:cs="Calibri"/>
          <w:i/>
          <w:iCs/>
        </w:rPr>
        <w:t xml:space="preserve">udoucí generace o tuto památku nepřijdou. </w:t>
      </w:r>
      <w:r w:rsidR="00F95B67" w:rsidRPr="00926B0F">
        <w:rPr>
          <w:rFonts w:ascii="Calibri" w:hAnsi="Calibri" w:cs="Calibri"/>
          <w:i/>
          <w:iCs/>
        </w:rPr>
        <w:t xml:space="preserve">Nicméně </w:t>
      </w:r>
      <w:r w:rsidR="009D3925" w:rsidRPr="00926B0F">
        <w:rPr>
          <w:rFonts w:ascii="Calibri" w:hAnsi="Calibri" w:cs="Calibri"/>
          <w:i/>
          <w:iCs/>
        </w:rPr>
        <w:t>musím</w:t>
      </w:r>
      <w:r w:rsidR="00FD70A8" w:rsidRPr="00926B0F">
        <w:rPr>
          <w:rFonts w:ascii="Calibri" w:hAnsi="Calibri" w:cs="Calibri"/>
          <w:i/>
          <w:iCs/>
        </w:rPr>
        <w:t>e</w:t>
      </w:r>
      <w:r w:rsidRPr="00926B0F">
        <w:rPr>
          <w:rFonts w:ascii="Calibri" w:hAnsi="Calibri" w:cs="Calibri"/>
          <w:i/>
          <w:iCs/>
        </w:rPr>
        <w:t xml:space="preserve"> zdůraznit, že její záchrana je prozatím v půli cesty. Pevně věříme</w:t>
      </w:r>
      <w:r w:rsidR="000B4942" w:rsidRPr="00926B0F">
        <w:rPr>
          <w:rFonts w:ascii="Calibri" w:hAnsi="Calibri" w:cs="Calibri"/>
          <w:i/>
          <w:iCs/>
        </w:rPr>
        <w:t xml:space="preserve"> v</w:t>
      </w:r>
      <w:r w:rsidRPr="00926B0F">
        <w:rPr>
          <w:rFonts w:ascii="Calibri" w:hAnsi="Calibri" w:cs="Calibri"/>
          <w:i/>
          <w:iCs/>
        </w:rPr>
        <w:t xml:space="preserve"> zaji</w:t>
      </w:r>
      <w:r w:rsidR="000B4942" w:rsidRPr="00926B0F">
        <w:rPr>
          <w:rFonts w:ascii="Calibri" w:hAnsi="Calibri" w:cs="Calibri"/>
          <w:i/>
          <w:iCs/>
        </w:rPr>
        <w:t>štění</w:t>
      </w:r>
      <w:r w:rsidRPr="00926B0F">
        <w:rPr>
          <w:rFonts w:ascii="Calibri" w:hAnsi="Calibri" w:cs="Calibri"/>
          <w:i/>
          <w:iCs/>
        </w:rPr>
        <w:t xml:space="preserve"> finanční</w:t>
      </w:r>
      <w:r w:rsidR="000B4942" w:rsidRPr="00926B0F">
        <w:rPr>
          <w:rFonts w:ascii="Calibri" w:hAnsi="Calibri" w:cs="Calibri"/>
          <w:i/>
          <w:iCs/>
        </w:rPr>
        <w:t>ch</w:t>
      </w:r>
      <w:r w:rsidRPr="00926B0F">
        <w:rPr>
          <w:rFonts w:ascii="Calibri" w:hAnsi="Calibri" w:cs="Calibri"/>
          <w:i/>
          <w:iCs/>
        </w:rPr>
        <w:t xml:space="preserve"> prostředk</w:t>
      </w:r>
      <w:r w:rsidR="000B4942" w:rsidRPr="00926B0F">
        <w:rPr>
          <w:rFonts w:ascii="Calibri" w:hAnsi="Calibri" w:cs="Calibri"/>
          <w:i/>
          <w:iCs/>
        </w:rPr>
        <w:t>ů</w:t>
      </w:r>
      <w:r w:rsidRPr="00926B0F">
        <w:rPr>
          <w:rFonts w:ascii="Calibri" w:hAnsi="Calibri" w:cs="Calibri"/>
          <w:i/>
          <w:iCs/>
        </w:rPr>
        <w:t xml:space="preserve"> </w:t>
      </w:r>
      <w:r w:rsidR="00FD70A8" w:rsidRPr="00926B0F">
        <w:rPr>
          <w:rFonts w:ascii="Calibri" w:hAnsi="Calibri" w:cs="Calibri"/>
          <w:i/>
          <w:iCs/>
        </w:rPr>
        <w:t>také</w:t>
      </w:r>
      <w:r w:rsidRPr="00926B0F">
        <w:rPr>
          <w:rFonts w:ascii="Calibri" w:hAnsi="Calibri" w:cs="Calibri"/>
          <w:i/>
          <w:iCs/>
        </w:rPr>
        <w:t xml:space="preserve"> na zb</w:t>
      </w:r>
      <w:r w:rsidR="00FD70A8" w:rsidRPr="00926B0F">
        <w:rPr>
          <w:rFonts w:ascii="Calibri" w:hAnsi="Calibri" w:cs="Calibri"/>
          <w:i/>
          <w:iCs/>
        </w:rPr>
        <w:t>ývající</w:t>
      </w:r>
      <w:r w:rsidRPr="00926B0F">
        <w:rPr>
          <w:rFonts w:ascii="Calibri" w:hAnsi="Calibri" w:cs="Calibri"/>
          <w:i/>
          <w:iCs/>
        </w:rPr>
        <w:t xml:space="preserve"> část obnov</w:t>
      </w:r>
      <w:r w:rsidR="00BE5C2C" w:rsidRPr="00926B0F">
        <w:rPr>
          <w:rFonts w:ascii="Calibri" w:hAnsi="Calibri" w:cs="Calibri"/>
          <w:i/>
          <w:iCs/>
        </w:rPr>
        <w:t>y, která snad</w:t>
      </w:r>
      <w:r w:rsidRPr="00926B0F">
        <w:rPr>
          <w:rFonts w:ascii="Calibri" w:hAnsi="Calibri" w:cs="Calibri"/>
          <w:i/>
          <w:iCs/>
        </w:rPr>
        <w:t xml:space="preserve"> bude úspěšně pokračovat i v následujících letech</w:t>
      </w:r>
      <w:r w:rsidR="00946B19" w:rsidRPr="00926B0F">
        <w:rPr>
          <w:rFonts w:ascii="Calibri" w:hAnsi="Calibri" w:cs="Calibri"/>
          <w:i/>
          <w:iCs/>
        </w:rPr>
        <w:t>,</w:t>
      </w:r>
      <w:r w:rsidR="00BD56DF" w:rsidRPr="00926B0F">
        <w:rPr>
          <w:rFonts w:ascii="Calibri" w:hAnsi="Calibri" w:cs="Calibri"/>
          <w:i/>
          <w:iCs/>
        </w:rPr>
        <w:t xml:space="preserve">“ </w:t>
      </w:r>
      <w:r w:rsidR="00BD56DF" w:rsidRPr="00926B0F">
        <w:rPr>
          <w:rFonts w:ascii="Calibri" w:hAnsi="Calibri" w:cs="Calibri"/>
        </w:rPr>
        <w:t>doplňuje Michal Zezula.</w:t>
      </w:r>
    </w:p>
    <w:p w14:paraId="1877A8A1" w14:textId="77777777" w:rsidR="00482994" w:rsidRPr="00926B0F" w:rsidRDefault="00482994" w:rsidP="003178A2">
      <w:pPr>
        <w:jc w:val="both"/>
        <w:rPr>
          <w:rFonts w:ascii="Calibri" w:hAnsi="Calibri" w:cs="Calibri"/>
          <w:i/>
          <w:iCs/>
        </w:rPr>
      </w:pPr>
    </w:p>
    <w:p w14:paraId="4FA1F24A" w14:textId="58F8E6AD" w:rsidR="00733AB2" w:rsidRPr="00926B0F" w:rsidRDefault="00177C2D" w:rsidP="00733AB2">
      <w:pPr>
        <w:jc w:val="both"/>
        <w:rPr>
          <w:rFonts w:ascii="Calibri" w:hAnsi="Calibri" w:cs="Calibri"/>
        </w:rPr>
      </w:pPr>
      <w:r w:rsidRPr="00926B0F">
        <w:rPr>
          <w:rFonts w:ascii="Calibri" w:hAnsi="Calibri" w:cs="Calibri"/>
        </w:rPr>
        <w:t xml:space="preserve">Význam památky potvrzuje také </w:t>
      </w:r>
      <w:r w:rsidRPr="00BD28DF">
        <w:rPr>
          <w:rFonts w:ascii="Calibri" w:hAnsi="Calibri" w:cs="Calibri"/>
          <w:b/>
          <w:bCs/>
        </w:rPr>
        <w:t>Miloš Matěj, vedoucí Metodického centra průmyslového dědictví</w:t>
      </w:r>
      <w:r w:rsidRPr="00926B0F">
        <w:rPr>
          <w:rFonts w:ascii="Calibri" w:hAnsi="Calibri" w:cs="Calibri"/>
        </w:rPr>
        <w:t xml:space="preserve">: </w:t>
      </w:r>
      <w:r w:rsidR="00BD1172" w:rsidRPr="00926B0F">
        <w:rPr>
          <w:rFonts w:ascii="Calibri" w:hAnsi="Calibri" w:cs="Calibri"/>
          <w:i/>
          <w:iCs/>
        </w:rPr>
        <w:t>„</w:t>
      </w:r>
      <w:r w:rsidR="00733AB2" w:rsidRPr="00926B0F">
        <w:rPr>
          <w:rFonts w:ascii="Calibri" w:hAnsi="Calibri" w:cs="Calibri"/>
          <w:i/>
          <w:iCs/>
        </w:rPr>
        <w:t xml:space="preserve">Dřevouhelná pec v Drakově je z památkového hlediska významná nejen jako jediný dochovaný daný typ na území Moravskoslezského kraje, ale zejména jako doklad </w:t>
      </w:r>
      <w:r w:rsidR="00733AB2" w:rsidRPr="00926B0F">
        <w:rPr>
          <w:rFonts w:ascii="Calibri" w:hAnsi="Calibri" w:cs="Calibri"/>
          <w:i/>
          <w:iCs/>
        </w:rPr>
        <w:lastRenderedPageBreak/>
        <w:t>technologického vývoje, který předcházel vysokým pecím v Dolní oblasti Vítkovice. Proto velmi vítám úsilí obce a zejména pana místostarosty Sekaniny o její zachování a doufám, že s dotační podporou Moravskoslezského kraje se celou akci podaří úspěšně dokončit</w:t>
      </w:r>
      <w:r w:rsidR="003D31C3" w:rsidRPr="00926B0F">
        <w:rPr>
          <w:rFonts w:ascii="Calibri" w:hAnsi="Calibri" w:cs="Calibri"/>
          <w:i/>
          <w:iCs/>
        </w:rPr>
        <w:t xml:space="preserve">,“ </w:t>
      </w:r>
      <w:r w:rsidR="003D31C3" w:rsidRPr="00926B0F">
        <w:rPr>
          <w:rFonts w:ascii="Calibri" w:hAnsi="Calibri" w:cs="Calibri"/>
        </w:rPr>
        <w:t>doplňuje Miloš Matěj.</w:t>
      </w:r>
    </w:p>
    <w:p w14:paraId="7619DB5F" w14:textId="77777777" w:rsidR="001E1DE5" w:rsidRPr="00926B0F" w:rsidRDefault="001E1DE5" w:rsidP="003178A2">
      <w:pPr>
        <w:jc w:val="both"/>
        <w:rPr>
          <w:rFonts w:ascii="Calibri" w:hAnsi="Calibri" w:cs="Calibri"/>
        </w:rPr>
      </w:pPr>
    </w:p>
    <w:p w14:paraId="661ADA10" w14:textId="1704A77B" w:rsidR="000E05F3" w:rsidRDefault="00745CBB" w:rsidP="000E05F3">
      <w:pPr>
        <w:jc w:val="both"/>
        <w:rPr>
          <w:rFonts w:ascii="Calibri" w:hAnsi="Calibri" w:cs="Arial"/>
        </w:rPr>
      </w:pPr>
      <w:r w:rsidRPr="00926B0F">
        <w:rPr>
          <w:rFonts w:ascii="Calibri" w:hAnsi="Calibri" w:cs="Arial"/>
        </w:rPr>
        <w:t>Z vnějšího pláště vysoké pece se</w:t>
      </w:r>
      <w:r w:rsidR="000E05F3" w:rsidRPr="00926B0F">
        <w:rPr>
          <w:rFonts w:ascii="Calibri" w:hAnsi="Calibri" w:cs="Arial"/>
        </w:rPr>
        <w:t xml:space="preserve"> dochovala jen malá část, zajištěná podezdívkou provedenou</w:t>
      </w:r>
      <w:r w:rsidR="000E05F3">
        <w:rPr>
          <w:rFonts w:ascii="Calibri" w:hAnsi="Calibri" w:cs="Arial"/>
        </w:rPr>
        <w:t xml:space="preserve"> </w:t>
      </w:r>
      <w:r w:rsidR="000858E2" w:rsidRPr="00B36CF3">
        <w:rPr>
          <w:rFonts w:ascii="Calibri" w:hAnsi="Calibri" w:cs="Arial"/>
        </w:rPr>
        <w:t>v roce 2008</w:t>
      </w:r>
      <w:r w:rsidR="000E05F3" w:rsidRPr="00B36CF3">
        <w:rPr>
          <w:rFonts w:ascii="Calibri" w:hAnsi="Calibri" w:cs="Arial"/>
        </w:rPr>
        <w:t xml:space="preserve"> </w:t>
      </w:r>
      <w:r w:rsidR="000E05F3">
        <w:rPr>
          <w:rFonts w:ascii="Calibri" w:hAnsi="Calibri" w:cs="Arial"/>
        </w:rPr>
        <w:t>v rámci p</w:t>
      </w:r>
      <w:r>
        <w:rPr>
          <w:rFonts w:ascii="Calibri" w:hAnsi="Calibri" w:cs="Arial"/>
        </w:rPr>
        <w:t>rvního</w:t>
      </w:r>
      <w:r w:rsidR="000E05F3">
        <w:rPr>
          <w:rFonts w:ascii="Calibri" w:hAnsi="Calibri" w:cs="Arial"/>
        </w:rPr>
        <w:t xml:space="preserve"> pokusu o záchranu této technické památky. </w:t>
      </w:r>
      <w:r>
        <w:rPr>
          <w:rFonts w:ascii="Calibri" w:hAnsi="Calibri" w:cs="Arial"/>
        </w:rPr>
        <w:t>V následujících letech ale její degradace pokračovala.</w:t>
      </w:r>
      <w:r w:rsidRPr="00745CB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Současné záchranné práce byly zahájeny z iniciativy obce Heřmanovice</w:t>
      </w:r>
      <w:r w:rsidR="00DB0F7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Součástí</w:t>
      </w:r>
      <w:r w:rsidRPr="009C1FD6">
        <w:rPr>
          <w:rFonts w:ascii="Calibri" w:hAnsi="Calibri" w:cs="Calibri"/>
        </w:rPr>
        <w:t xml:space="preserve"> prací podpořených dotací v rámci </w:t>
      </w:r>
      <w:r w:rsidRPr="009C1FD6">
        <w:rPr>
          <w:rFonts w:ascii="Calibri" w:hAnsi="Calibri" w:cs="Calibri"/>
          <w:color w:val="000000"/>
        </w:rPr>
        <w:t>Programu obnovy památek nadregionálního významu v Moravskoslezském kraji v</w:t>
      </w:r>
      <w:r>
        <w:rPr>
          <w:rFonts w:ascii="Calibri" w:hAnsi="Calibri" w:cs="Calibri"/>
          <w:color w:val="000000"/>
        </w:rPr>
        <w:t> roce 2024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Calibri" w:hAnsi="Calibri" w:cs="Arial"/>
        </w:rPr>
        <w:t>bylo statické zajištění pozůstatků zdiva pece</w:t>
      </w:r>
      <w:r w:rsidR="00DB0F7B">
        <w:rPr>
          <w:rFonts w:ascii="Calibri" w:hAnsi="Calibri" w:cs="Arial"/>
        </w:rPr>
        <w:t>.</w:t>
      </w:r>
      <w:r>
        <w:rPr>
          <w:rFonts w:ascii="Calibri" w:hAnsi="Calibri" w:cs="Arial"/>
        </w:rPr>
        <w:t xml:space="preserve"> </w:t>
      </w:r>
      <w:r w:rsidR="00764594">
        <w:rPr>
          <w:rFonts w:ascii="Calibri" w:hAnsi="Calibri" w:cs="Arial"/>
        </w:rPr>
        <w:t>V</w:t>
      </w:r>
      <w:r w:rsidR="00DB0F7B">
        <w:rPr>
          <w:rFonts w:ascii="Calibri" w:hAnsi="Calibri" w:cs="Arial"/>
        </w:rPr>
        <w:t> letech 2025 a 2026</w:t>
      </w:r>
      <w:r w:rsidR="00764594">
        <w:rPr>
          <w:rFonts w:ascii="Calibri" w:hAnsi="Calibri" w:cs="Arial"/>
        </w:rPr>
        <w:t xml:space="preserve"> práce pokračují zpevněním základů pece a</w:t>
      </w:r>
      <w:r w:rsidR="007F6EA0">
        <w:rPr>
          <w:rFonts w:ascii="Calibri" w:hAnsi="Calibri" w:cs="Arial"/>
        </w:rPr>
        <w:t> </w:t>
      </w:r>
      <w:r w:rsidR="00764594">
        <w:rPr>
          <w:rFonts w:ascii="Calibri" w:hAnsi="Calibri" w:cs="Arial"/>
        </w:rPr>
        <w:t>dozdívkou jejího pláště. Zdivo je doplňováno tradičním způsobem původním materiálem získaným z destrukce pece. Nezbytná je i</w:t>
      </w:r>
      <w:r w:rsidR="000C0DAA">
        <w:rPr>
          <w:rFonts w:ascii="Calibri" w:hAnsi="Calibri" w:cs="Arial"/>
        </w:rPr>
        <w:t xml:space="preserve"> realizace odvodnění a terénních úprav</w:t>
      </w:r>
      <w:r w:rsidR="003E7E89">
        <w:rPr>
          <w:rFonts w:ascii="Calibri" w:hAnsi="Calibri" w:cs="Arial"/>
        </w:rPr>
        <w:t xml:space="preserve"> a</w:t>
      </w:r>
      <w:r w:rsidR="000C0DAA">
        <w:rPr>
          <w:rFonts w:ascii="Calibri" w:hAnsi="Calibri" w:cs="Arial"/>
        </w:rPr>
        <w:t xml:space="preserve"> </w:t>
      </w:r>
      <w:r w:rsidR="00764594">
        <w:rPr>
          <w:rFonts w:ascii="Calibri" w:hAnsi="Calibri" w:cs="Arial"/>
        </w:rPr>
        <w:t xml:space="preserve">zajištění přilehlé lesní cesty </w:t>
      </w:r>
      <w:r w:rsidR="000C0DAA">
        <w:rPr>
          <w:rFonts w:ascii="Calibri" w:hAnsi="Calibri" w:cs="Arial"/>
        </w:rPr>
        <w:t>opěrnou zdí</w:t>
      </w:r>
      <w:r w:rsidR="003E7E89">
        <w:rPr>
          <w:rFonts w:ascii="Calibri" w:hAnsi="Calibri" w:cs="Arial"/>
        </w:rPr>
        <w:t>.</w:t>
      </w:r>
    </w:p>
    <w:p w14:paraId="7A3BC53C" w14:textId="77777777" w:rsidR="000C0DAA" w:rsidRDefault="000C0DAA" w:rsidP="000E05F3">
      <w:pPr>
        <w:jc w:val="both"/>
        <w:rPr>
          <w:rFonts w:ascii="Calibri" w:hAnsi="Calibri" w:cs="Arial"/>
        </w:rPr>
      </w:pPr>
    </w:p>
    <w:p w14:paraId="487357E3" w14:textId="4374ECC5" w:rsidR="000C0DAA" w:rsidRDefault="000C0DAA" w:rsidP="000E05F3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Záchranu pece doprovází archeologický výzkum cílený na dokumentaci celého železářského areálu, v</w:t>
      </w:r>
      <w:r w:rsidR="0092609A">
        <w:rPr>
          <w:rFonts w:ascii="Calibri" w:hAnsi="Calibri" w:cs="Arial"/>
        </w:rPr>
        <w:t xml:space="preserve"> němž</w:t>
      </w:r>
      <w:r>
        <w:rPr>
          <w:rFonts w:ascii="Calibri" w:hAnsi="Calibri" w:cs="Arial"/>
        </w:rPr>
        <w:t xml:space="preserve"> se nacházel vodní náhon, zkujňovací hamr a další objekty. Výzkumem byly získány cenné nálezy související s výrobou železa a vybavením zdejších obytných objektů. Výsledky výzkumných prací budou prezentovány v expozici věnované jesenickému železářství, která bude otevřena v roce 2027 v prostorách Státního zámku Janovice</w:t>
      </w:r>
      <w:r w:rsidR="00C62EDA">
        <w:rPr>
          <w:rFonts w:ascii="Calibri" w:hAnsi="Calibri" w:cs="Arial"/>
        </w:rPr>
        <w:t xml:space="preserve"> jako </w:t>
      </w:r>
      <w:r>
        <w:rPr>
          <w:rFonts w:ascii="Calibri" w:hAnsi="Calibri" w:cs="Arial"/>
        </w:rPr>
        <w:t xml:space="preserve">součást výstavy vytvořené v rámci projektu </w:t>
      </w:r>
      <w:r w:rsidRPr="008E3064">
        <w:rPr>
          <w:rFonts w:ascii="Calibri" w:hAnsi="Calibri" w:cs="Arial"/>
          <w:i/>
          <w:iCs/>
        </w:rPr>
        <w:t xml:space="preserve">Zámky v krajině moravskoslezského pomezí </w:t>
      </w:r>
      <w:r>
        <w:rPr>
          <w:rFonts w:ascii="Calibri" w:hAnsi="Calibri" w:cs="Arial"/>
        </w:rPr>
        <w:t xml:space="preserve">podpořené prostředky Ministerstva kultury </w:t>
      </w:r>
      <w:r w:rsidR="00B37669">
        <w:rPr>
          <w:rFonts w:ascii="Calibri" w:hAnsi="Calibri" w:cs="Arial"/>
        </w:rPr>
        <w:t>vyčleněnými na výzkum národní kulturní identity (program NAKI III).</w:t>
      </w:r>
      <w:r w:rsidR="00DB0F7B">
        <w:rPr>
          <w:rFonts w:ascii="Calibri" w:hAnsi="Calibri" w:cs="Arial"/>
        </w:rPr>
        <w:t xml:space="preserve"> Po dokončení obnovy pece je plánována i úprava jejího areálu</w:t>
      </w:r>
      <w:r w:rsidR="00311DC1">
        <w:rPr>
          <w:rFonts w:ascii="Calibri" w:hAnsi="Calibri" w:cs="Arial"/>
        </w:rPr>
        <w:t>. M</w:t>
      </w:r>
      <w:r w:rsidR="00DB0F7B">
        <w:rPr>
          <w:rFonts w:ascii="Calibri" w:hAnsi="Calibri" w:cs="Arial"/>
        </w:rPr>
        <w:t xml:space="preserve">ůže </w:t>
      </w:r>
      <w:r w:rsidR="00311DC1">
        <w:rPr>
          <w:rFonts w:ascii="Calibri" w:hAnsi="Calibri" w:cs="Arial"/>
        </w:rPr>
        <w:t xml:space="preserve">se tak </w:t>
      </w:r>
      <w:r w:rsidR="00DB0F7B">
        <w:rPr>
          <w:rFonts w:ascii="Calibri" w:hAnsi="Calibri" w:cs="Arial"/>
        </w:rPr>
        <w:t>stát velmi zajímav</w:t>
      </w:r>
      <w:r w:rsidR="00311DC1">
        <w:rPr>
          <w:rFonts w:ascii="Calibri" w:hAnsi="Calibri" w:cs="Arial"/>
        </w:rPr>
        <w:t>ým místem</w:t>
      </w:r>
      <w:r w:rsidR="00DB0F7B">
        <w:rPr>
          <w:rFonts w:ascii="Calibri" w:hAnsi="Calibri" w:cs="Arial"/>
        </w:rPr>
        <w:t xml:space="preserve"> v nabídce turistických aktivit Jeseníků.</w:t>
      </w:r>
    </w:p>
    <w:p w14:paraId="5883B4A8" w14:textId="77777777" w:rsidR="000E05F3" w:rsidRDefault="000E05F3" w:rsidP="000E05F3">
      <w:pPr>
        <w:jc w:val="both"/>
        <w:rPr>
          <w:rFonts w:ascii="Calibri" w:hAnsi="Calibri" w:cs="Arial"/>
        </w:rPr>
      </w:pPr>
    </w:p>
    <w:p w14:paraId="750C1D39" w14:textId="77777777" w:rsidR="00B36CF3" w:rsidRDefault="00B36CF3" w:rsidP="000E05F3">
      <w:pPr>
        <w:jc w:val="both"/>
        <w:rPr>
          <w:rFonts w:ascii="Calibri" w:hAnsi="Calibri" w:cs="Arial"/>
        </w:rPr>
      </w:pPr>
    </w:p>
    <w:p w14:paraId="1FDABE6D" w14:textId="77777777" w:rsidR="00B36CF3" w:rsidRDefault="00B36CF3" w:rsidP="000E05F3">
      <w:pPr>
        <w:jc w:val="both"/>
        <w:rPr>
          <w:rFonts w:ascii="Calibri" w:hAnsi="Calibri" w:cs="Arial"/>
        </w:rPr>
      </w:pPr>
    </w:p>
    <w:p w14:paraId="07E892B7" w14:textId="77777777" w:rsidR="00B36CF3" w:rsidRDefault="00B36CF3" w:rsidP="000E05F3">
      <w:pPr>
        <w:jc w:val="both"/>
        <w:rPr>
          <w:rFonts w:ascii="Calibri" w:hAnsi="Calibri" w:cs="Arial"/>
        </w:rPr>
      </w:pPr>
    </w:p>
    <w:p w14:paraId="448FB001" w14:textId="77777777" w:rsidR="00B36CF3" w:rsidRDefault="00B36CF3" w:rsidP="000E05F3">
      <w:pPr>
        <w:jc w:val="both"/>
        <w:rPr>
          <w:rFonts w:ascii="Calibri" w:hAnsi="Calibri" w:cs="Arial"/>
        </w:rPr>
      </w:pPr>
    </w:p>
    <w:p w14:paraId="161BE020" w14:textId="77777777" w:rsidR="00B36CF3" w:rsidRDefault="00B36CF3" w:rsidP="000E05F3">
      <w:pPr>
        <w:jc w:val="both"/>
        <w:rPr>
          <w:rFonts w:ascii="Calibri" w:hAnsi="Calibri" w:cs="Arial"/>
        </w:rPr>
      </w:pPr>
    </w:p>
    <w:p w14:paraId="1A746F84" w14:textId="77777777" w:rsidR="00B36CF3" w:rsidRDefault="00B36CF3" w:rsidP="000E05F3">
      <w:pPr>
        <w:jc w:val="both"/>
        <w:rPr>
          <w:rFonts w:ascii="Calibri" w:hAnsi="Calibri" w:cs="Arial"/>
        </w:rPr>
      </w:pPr>
    </w:p>
    <w:p w14:paraId="0A3E5B4D" w14:textId="05A6331C" w:rsidR="00801C3B" w:rsidRPr="006827FB" w:rsidRDefault="00CF3C5E" w:rsidP="00801C3B">
      <w:pPr>
        <w:jc w:val="both"/>
        <w:rPr>
          <w:rFonts w:asciiTheme="minorHAnsi" w:hAnsiTheme="minorHAnsi"/>
          <w:i/>
          <w:sz w:val="22"/>
          <w:szCs w:val="22"/>
        </w:rPr>
      </w:pPr>
      <w:r w:rsidRPr="006827FB">
        <w:rPr>
          <w:rFonts w:asciiTheme="minorHAnsi" w:hAnsiTheme="minorHAnsi"/>
          <w:i/>
          <w:sz w:val="22"/>
          <w:szCs w:val="22"/>
        </w:rPr>
        <w:t>Kontakty a informace:</w:t>
      </w:r>
    </w:p>
    <w:p w14:paraId="5A946DCC" w14:textId="0E335B34" w:rsidR="00D571CF" w:rsidRPr="006827FB" w:rsidRDefault="00CF3C5E" w:rsidP="004C20F4">
      <w:pPr>
        <w:pStyle w:val="Nadpis1"/>
        <w:rPr>
          <w:rStyle w:val="Hypertextovodkaz"/>
          <w:rFonts w:asciiTheme="minorHAnsi" w:hAnsiTheme="minorHAnsi" w:cstheme="minorHAnsi"/>
          <w:b w:val="0"/>
          <w:bCs w:val="0"/>
          <w:color w:val="auto"/>
          <w:sz w:val="22"/>
          <w:szCs w:val="22"/>
          <w:u w:val="none"/>
        </w:rPr>
      </w:pPr>
      <w:r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Mgr. Petra Batková, pracovnice vztahů k veřejnosti NPÚ, ÚOP v Ostravě, </w:t>
      </w:r>
      <w:hyperlink r:id="rId8" w:history="1">
        <w:r w:rsidR="008F1FDA" w:rsidRPr="006827FB">
          <w:rPr>
            <w:rStyle w:val="Hypertextovodkaz"/>
            <w:rFonts w:asciiTheme="minorHAnsi" w:hAnsiTheme="minorHAnsi" w:cstheme="minorHAnsi"/>
            <w:b w:val="0"/>
            <w:bCs w:val="0"/>
            <w:color w:val="auto"/>
            <w:sz w:val="22"/>
            <w:szCs w:val="22"/>
            <w:u w:val="none"/>
          </w:rPr>
          <w:t>batkova.petra@npu.cz</w:t>
        </w:r>
      </w:hyperlink>
      <w:r w:rsidR="008F1FDA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>,</w:t>
      </w:r>
      <w:r w:rsidR="001474FA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D97E6F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>+420</w:t>
      </w:r>
      <w:r w:rsidR="008F0A7C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> </w:t>
      </w:r>
      <w:r w:rsidR="00D97E6F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>724 474 53</w:t>
      </w:r>
      <w:r w:rsidR="0064049D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>7</w:t>
      </w:r>
      <w:r w:rsidR="004C20F4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>, fb</w:t>
      </w:r>
      <w:r w:rsidR="00EA3532" w:rsidRPr="006827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Národní památkový ústav Ostrava,</w:t>
      </w:r>
      <w:r w:rsidR="008F1FDA" w:rsidRPr="006827FB">
        <w:rPr>
          <w:rStyle w:val="object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hyperlink r:id="rId9" w:history="1">
        <w:r w:rsidR="008620BD" w:rsidRPr="006827FB">
          <w:rPr>
            <w:rStyle w:val="Hypertextovodkaz"/>
            <w:rFonts w:asciiTheme="minorHAnsi" w:hAnsiTheme="minorHAnsi" w:cstheme="minorHAnsi"/>
            <w:b w:val="0"/>
            <w:bCs w:val="0"/>
            <w:color w:val="auto"/>
            <w:sz w:val="22"/>
            <w:szCs w:val="22"/>
            <w:u w:val="none"/>
          </w:rPr>
          <w:t>www.npu.cz/cs/uop-ostrava</w:t>
        </w:r>
      </w:hyperlink>
    </w:p>
    <w:p w14:paraId="0B4503C1" w14:textId="3393DC01" w:rsidR="000E568A" w:rsidRPr="006827FB" w:rsidRDefault="004F52FA" w:rsidP="004C20F4">
      <w:pPr>
        <w:pStyle w:val="Nadpis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6827FB">
        <w:rPr>
          <w:rStyle w:val="object"/>
          <w:rFonts w:asciiTheme="minorHAnsi" w:hAnsiTheme="minorHAnsi" w:cstheme="minorHAnsi"/>
          <w:b w:val="0"/>
          <w:bCs w:val="0"/>
          <w:sz w:val="22"/>
          <w:szCs w:val="22"/>
        </w:rPr>
        <w:t xml:space="preserve">RNDr. Hynek Sekanina, Ph.D., místostarosta Obce Heřmanovice, </w:t>
      </w:r>
      <w:hyperlink r:id="rId10" w:history="1">
        <w:r w:rsidRPr="006827FB">
          <w:rPr>
            <w:rStyle w:val="Hypertextovodkaz"/>
            <w:rFonts w:asciiTheme="minorHAnsi" w:hAnsiTheme="minorHAnsi" w:cstheme="minorHAnsi"/>
            <w:b w:val="0"/>
            <w:bCs w:val="0"/>
            <w:color w:val="auto"/>
            <w:sz w:val="22"/>
            <w:szCs w:val="22"/>
            <w:u w:val="none"/>
          </w:rPr>
          <w:t>hermanovice@seznam.cz</w:t>
        </w:r>
      </w:hyperlink>
    </w:p>
    <w:p w14:paraId="17B7FBDE" w14:textId="77777777" w:rsidR="004F52FA" w:rsidRDefault="004F52FA" w:rsidP="004C20F4">
      <w:pPr>
        <w:pStyle w:val="Nadpis1"/>
        <w:rPr>
          <w:rStyle w:val="object"/>
          <w:rFonts w:asciiTheme="minorHAnsi" w:hAnsiTheme="minorHAnsi"/>
          <w:sz w:val="20"/>
          <w:szCs w:val="20"/>
        </w:rPr>
      </w:pPr>
    </w:p>
    <w:p w14:paraId="71ADB204" w14:textId="67849BCB" w:rsidR="008620BD" w:rsidRDefault="008620BD" w:rsidP="004C20F4">
      <w:pPr>
        <w:pStyle w:val="Nadpis1"/>
        <w:rPr>
          <w:rFonts w:asciiTheme="minorHAnsi" w:hAnsiTheme="minorHAnsi"/>
          <w:sz w:val="20"/>
          <w:szCs w:val="20"/>
        </w:rPr>
      </w:pPr>
    </w:p>
    <w:p w14:paraId="3DE8292D" w14:textId="77777777" w:rsidR="008620BD" w:rsidRPr="00065CFD" w:rsidRDefault="008620BD" w:rsidP="004C20F4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</w:p>
    <w:p w14:paraId="0E80880E" w14:textId="77777777" w:rsidR="009353A0" w:rsidRDefault="009353A0" w:rsidP="004C20F4">
      <w:pPr>
        <w:pStyle w:val="Nadpis1"/>
        <w:rPr>
          <w:rFonts w:asciiTheme="minorHAnsi" w:hAnsiTheme="minorHAnsi"/>
          <w:sz w:val="20"/>
          <w:szCs w:val="20"/>
        </w:rPr>
      </w:pPr>
    </w:p>
    <w:p w14:paraId="44907A04" w14:textId="2A1D3CE7" w:rsidR="008620BD" w:rsidRDefault="003E7E89" w:rsidP="003E7E89">
      <w:pPr>
        <w:pStyle w:val="Nadpis1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lastRenderedPageBreak/>
        <w:drawing>
          <wp:inline distT="0" distB="0" distL="0" distR="0" wp14:anchorId="3EB63E70" wp14:editId="1821C553">
            <wp:extent cx="3871644" cy="2903813"/>
            <wp:effectExtent l="7938" t="0" r="3492" b="3493"/>
            <wp:docPr id="67942817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28177" name="Obrázek 6794281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84386" cy="291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5C4C4" w14:textId="732157A4" w:rsidR="000E568A" w:rsidRPr="00065CFD" w:rsidRDefault="003E7E89" w:rsidP="000E568A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sz w:val="20"/>
          <w:szCs w:val="20"/>
        </w:rPr>
        <w:t xml:space="preserve">Obnova </w:t>
      </w:r>
      <w:r w:rsidR="004F52FA">
        <w:rPr>
          <w:rFonts w:asciiTheme="minorHAnsi" w:hAnsiTheme="minorHAnsi"/>
          <w:b w:val="0"/>
          <w:i/>
          <w:sz w:val="20"/>
          <w:szCs w:val="20"/>
        </w:rPr>
        <w:t>dřevouhelné vysoké pece na Drakově v roce 2026</w:t>
      </w:r>
      <w:r w:rsidR="00F17B6C">
        <w:rPr>
          <w:rFonts w:asciiTheme="minorHAnsi" w:hAnsiTheme="minorHAnsi"/>
          <w:b w:val="0"/>
          <w:i/>
          <w:sz w:val="20"/>
          <w:szCs w:val="20"/>
        </w:rPr>
        <w:t xml:space="preserve">. </w:t>
      </w:r>
      <w:r w:rsidR="00EB4BC8">
        <w:rPr>
          <w:rFonts w:asciiTheme="minorHAnsi" w:hAnsiTheme="minorHAnsi" w:cstheme="minorHAnsi"/>
          <w:b w:val="0"/>
          <w:i/>
          <w:iCs/>
          <w:sz w:val="20"/>
          <w:szCs w:val="20"/>
        </w:rPr>
        <w:t>Zdroj: Národní památkový ústav (</w:t>
      </w:r>
      <w:r w:rsidR="00EB4BC8">
        <w:rPr>
          <w:rFonts w:asciiTheme="minorHAnsi" w:hAnsiTheme="minorHAnsi"/>
          <w:b w:val="0"/>
          <w:i/>
          <w:sz w:val="20"/>
          <w:szCs w:val="20"/>
        </w:rPr>
        <w:t>F</w:t>
      </w:r>
      <w:r w:rsidR="00EB4BC8" w:rsidRPr="00065CFD">
        <w:rPr>
          <w:rFonts w:asciiTheme="minorHAnsi" w:hAnsiTheme="minorHAnsi"/>
          <w:b w:val="0"/>
          <w:i/>
          <w:sz w:val="20"/>
          <w:szCs w:val="20"/>
        </w:rPr>
        <w:t xml:space="preserve">oto </w:t>
      </w:r>
      <w:r w:rsidR="004F52FA">
        <w:rPr>
          <w:rFonts w:asciiTheme="minorHAnsi" w:hAnsiTheme="minorHAnsi"/>
          <w:b w:val="0"/>
          <w:i/>
          <w:sz w:val="20"/>
          <w:szCs w:val="20"/>
        </w:rPr>
        <w:t>Michal Zezula</w:t>
      </w:r>
      <w:r w:rsidR="00EB4BC8" w:rsidRPr="00065CFD">
        <w:rPr>
          <w:rFonts w:asciiTheme="minorHAnsi" w:hAnsiTheme="minorHAnsi"/>
          <w:b w:val="0"/>
          <w:i/>
          <w:sz w:val="20"/>
          <w:szCs w:val="20"/>
        </w:rPr>
        <w:t>, 202</w:t>
      </w:r>
      <w:r w:rsidR="004F52FA">
        <w:rPr>
          <w:rFonts w:asciiTheme="minorHAnsi" w:hAnsiTheme="minorHAnsi"/>
          <w:b w:val="0"/>
          <w:i/>
          <w:sz w:val="20"/>
          <w:szCs w:val="20"/>
        </w:rPr>
        <w:t>6</w:t>
      </w:r>
      <w:r w:rsidR="00EB4BC8">
        <w:rPr>
          <w:rFonts w:asciiTheme="minorHAnsi" w:hAnsiTheme="minorHAnsi"/>
          <w:b w:val="0"/>
          <w:i/>
          <w:sz w:val="20"/>
          <w:szCs w:val="20"/>
        </w:rPr>
        <w:t>)</w:t>
      </w:r>
    </w:p>
    <w:p w14:paraId="737A80D2" w14:textId="45EADBD7" w:rsidR="001E2BC0" w:rsidRDefault="004F52FA" w:rsidP="004F52FA">
      <w:pPr>
        <w:pStyle w:val="Nadpis1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drawing>
          <wp:inline distT="0" distB="0" distL="0" distR="0" wp14:anchorId="5E00957B" wp14:editId="02BC980C">
            <wp:extent cx="3710774" cy="2783157"/>
            <wp:effectExtent l="6668" t="0" r="0" b="0"/>
            <wp:docPr id="10019120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209" name="Obrázek 10019120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727734" cy="279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F6B70" w14:textId="4209201A" w:rsidR="004F52FA" w:rsidRPr="00065CFD" w:rsidRDefault="004F52FA" w:rsidP="004F52FA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sz w:val="20"/>
          <w:szCs w:val="20"/>
        </w:rPr>
        <w:t xml:space="preserve">Obnova dřevouhelné vysoké pece na Drakově v roce 2025. 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>Zdroj: Národní památkový ústav (</w:t>
      </w:r>
      <w:r>
        <w:rPr>
          <w:rFonts w:asciiTheme="minorHAnsi" w:hAnsiTheme="minorHAnsi"/>
          <w:b w:val="0"/>
          <w:i/>
          <w:sz w:val="20"/>
          <w:szCs w:val="20"/>
        </w:rPr>
        <w:t>F</w:t>
      </w:r>
      <w:r w:rsidRPr="00065CFD">
        <w:rPr>
          <w:rFonts w:asciiTheme="minorHAnsi" w:hAnsiTheme="minorHAnsi"/>
          <w:b w:val="0"/>
          <w:i/>
          <w:sz w:val="20"/>
          <w:szCs w:val="20"/>
        </w:rPr>
        <w:t xml:space="preserve">oto </w:t>
      </w:r>
      <w:r>
        <w:rPr>
          <w:rFonts w:asciiTheme="minorHAnsi" w:hAnsiTheme="minorHAnsi"/>
          <w:b w:val="0"/>
          <w:i/>
          <w:sz w:val="20"/>
          <w:szCs w:val="20"/>
        </w:rPr>
        <w:t>Michal Zezula</w:t>
      </w:r>
      <w:r w:rsidRPr="00065CFD">
        <w:rPr>
          <w:rFonts w:asciiTheme="minorHAnsi" w:hAnsiTheme="minorHAnsi"/>
          <w:b w:val="0"/>
          <w:i/>
          <w:sz w:val="20"/>
          <w:szCs w:val="20"/>
        </w:rPr>
        <w:t>, 202</w:t>
      </w:r>
      <w:r>
        <w:rPr>
          <w:rFonts w:asciiTheme="minorHAnsi" w:hAnsiTheme="minorHAnsi"/>
          <w:b w:val="0"/>
          <w:i/>
          <w:sz w:val="20"/>
          <w:szCs w:val="20"/>
        </w:rPr>
        <w:t>5)</w:t>
      </w:r>
    </w:p>
    <w:p w14:paraId="1287C13F" w14:textId="5280C8C2" w:rsidR="001E2BC0" w:rsidRPr="00065CFD" w:rsidRDefault="004F52FA" w:rsidP="004F52FA">
      <w:pPr>
        <w:pStyle w:val="Nadpis1"/>
        <w:jc w:val="center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noProof/>
          <w:sz w:val="20"/>
          <w:szCs w:val="20"/>
        </w:rPr>
        <w:lastRenderedPageBreak/>
        <w:drawing>
          <wp:inline distT="0" distB="0" distL="0" distR="0" wp14:anchorId="31A29CA2" wp14:editId="2C70E98D">
            <wp:extent cx="3515102" cy="2636520"/>
            <wp:effectExtent l="0" t="0" r="9525" b="0"/>
            <wp:docPr id="55696361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63615" name="Obrázek 5569636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9270" cy="263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1A2AD" w14:textId="612C1262" w:rsidR="004F52FA" w:rsidRPr="00065CFD" w:rsidRDefault="004F52FA" w:rsidP="004F52FA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sz w:val="20"/>
          <w:szCs w:val="20"/>
        </w:rPr>
        <w:t xml:space="preserve">Obnova dřevouhelné vysoké pece na Drakově v roce 2025. 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>Zdroj: Národní památkový ústav (</w:t>
      </w:r>
      <w:r>
        <w:rPr>
          <w:rFonts w:asciiTheme="minorHAnsi" w:hAnsiTheme="minorHAnsi"/>
          <w:b w:val="0"/>
          <w:i/>
          <w:sz w:val="20"/>
          <w:szCs w:val="20"/>
        </w:rPr>
        <w:t>F</w:t>
      </w:r>
      <w:r w:rsidRPr="00065CFD">
        <w:rPr>
          <w:rFonts w:asciiTheme="minorHAnsi" w:hAnsiTheme="minorHAnsi"/>
          <w:b w:val="0"/>
          <w:i/>
          <w:sz w:val="20"/>
          <w:szCs w:val="20"/>
        </w:rPr>
        <w:t xml:space="preserve">oto </w:t>
      </w:r>
      <w:r>
        <w:rPr>
          <w:rFonts w:asciiTheme="minorHAnsi" w:hAnsiTheme="minorHAnsi"/>
          <w:b w:val="0"/>
          <w:i/>
          <w:sz w:val="20"/>
          <w:szCs w:val="20"/>
        </w:rPr>
        <w:t>Michal Zezula</w:t>
      </w:r>
      <w:r w:rsidRPr="00065CFD">
        <w:rPr>
          <w:rFonts w:asciiTheme="minorHAnsi" w:hAnsiTheme="minorHAnsi"/>
          <w:b w:val="0"/>
          <w:i/>
          <w:sz w:val="20"/>
          <w:szCs w:val="20"/>
        </w:rPr>
        <w:t>, 202</w:t>
      </w:r>
      <w:r>
        <w:rPr>
          <w:rFonts w:asciiTheme="minorHAnsi" w:hAnsiTheme="minorHAnsi"/>
          <w:b w:val="0"/>
          <w:i/>
          <w:sz w:val="20"/>
          <w:szCs w:val="20"/>
        </w:rPr>
        <w:t>5)</w:t>
      </w:r>
    </w:p>
    <w:p w14:paraId="7C7BF3E3" w14:textId="5D53F1B5" w:rsidR="002062E6" w:rsidRDefault="004F52FA" w:rsidP="004F52FA">
      <w:pPr>
        <w:pStyle w:val="Nadpis1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drawing>
          <wp:inline distT="0" distB="0" distL="0" distR="0" wp14:anchorId="786C8338" wp14:editId="1D9D090D">
            <wp:extent cx="3591568" cy="2020307"/>
            <wp:effectExtent l="0" t="0" r="0" b="0"/>
            <wp:docPr id="33234189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41896" name="Obrázek 33234189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769" cy="202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9A54E" w14:textId="72CA1157" w:rsidR="004F52FA" w:rsidRPr="00065CFD" w:rsidRDefault="004F52FA" w:rsidP="004F52FA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sz w:val="20"/>
          <w:szCs w:val="20"/>
        </w:rPr>
        <w:t xml:space="preserve">Archeologický výzkum výrobního železářského areálu na Drakově v roce 2025. 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>Zdroj: Národní památkový ústav (</w:t>
      </w:r>
      <w:r>
        <w:rPr>
          <w:rFonts w:asciiTheme="minorHAnsi" w:hAnsiTheme="minorHAnsi"/>
          <w:b w:val="0"/>
          <w:i/>
          <w:sz w:val="20"/>
          <w:szCs w:val="20"/>
        </w:rPr>
        <w:t>F</w:t>
      </w:r>
      <w:r w:rsidRPr="00065CFD">
        <w:rPr>
          <w:rFonts w:asciiTheme="minorHAnsi" w:hAnsiTheme="minorHAnsi"/>
          <w:b w:val="0"/>
          <w:i/>
          <w:sz w:val="20"/>
          <w:szCs w:val="20"/>
        </w:rPr>
        <w:t xml:space="preserve">oto </w:t>
      </w:r>
      <w:r>
        <w:rPr>
          <w:rFonts w:asciiTheme="minorHAnsi" w:hAnsiTheme="minorHAnsi"/>
          <w:b w:val="0"/>
          <w:i/>
          <w:sz w:val="20"/>
          <w:szCs w:val="20"/>
        </w:rPr>
        <w:t>Jindřich Hlas</w:t>
      </w:r>
      <w:r w:rsidRPr="00065CFD">
        <w:rPr>
          <w:rFonts w:asciiTheme="minorHAnsi" w:hAnsiTheme="minorHAnsi"/>
          <w:b w:val="0"/>
          <w:i/>
          <w:sz w:val="20"/>
          <w:szCs w:val="20"/>
        </w:rPr>
        <w:t>, 202</w:t>
      </w:r>
      <w:r>
        <w:rPr>
          <w:rFonts w:asciiTheme="minorHAnsi" w:hAnsiTheme="minorHAnsi"/>
          <w:b w:val="0"/>
          <w:i/>
          <w:sz w:val="20"/>
          <w:szCs w:val="20"/>
        </w:rPr>
        <w:t>5)</w:t>
      </w:r>
    </w:p>
    <w:p w14:paraId="34504A23" w14:textId="57952707" w:rsidR="004F52FA" w:rsidRDefault="004F52FA" w:rsidP="004F52FA">
      <w:pPr>
        <w:pStyle w:val="Nadpis1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</w:rPr>
        <w:drawing>
          <wp:inline distT="0" distB="0" distL="0" distR="0" wp14:anchorId="10070DB7" wp14:editId="0C93CFF1">
            <wp:extent cx="3605555" cy="2704365"/>
            <wp:effectExtent l="0" t="0" r="0" b="1270"/>
            <wp:docPr id="1317784465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784465" name="Obrázek 131778446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365" cy="270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068D0" w14:textId="4D082B58" w:rsidR="00703EEE" w:rsidRDefault="004F52FA" w:rsidP="004C20F4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sz w:val="20"/>
          <w:szCs w:val="20"/>
        </w:rPr>
        <w:t xml:space="preserve">Archeologický výzkum výrobního železářského areálu na Drakově v roce 2025. 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>Zdroj: Národní památkový ústav (</w:t>
      </w:r>
      <w:r>
        <w:rPr>
          <w:rFonts w:asciiTheme="minorHAnsi" w:hAnsiTheme="minorHAnsi"/>
          <w:b w:val="0"/>
          <w:i/>
          <w:sz w:val="20"/>
          <w:szCs w:val="20"/>
        </w:rPr>
        <w:t>F</w:t>
      </w:r>
      <w:r w:rsidRPr="00065CFD">
        <w:rPr>
          <w:rFonts w:asciiTheme="minorHAnsi" w:hAnsiTheme="minorHAnsi"/>
          <w:b w:val="0"/>
          <w:i/>
          <w:sz w:val="20"/>
          <w:szCs w:val="20"/>
        </w:rPr>
        <w:t xml:space="preserve">oto </w:t>
      </w:r>
      <w:r>
        <w:rPr>
          <w:rFonts w:asciiTheme="minorHAnsi" w:hAnsiTheme="minorHAnsi"/>
          <w:b w:val="0"/>
          <w:i/>
          <w:sz w:val="20"/>
          <w:szCs w:val="20"/>
        </w:rPr>
        <w:t>Michal Zezula</w:t>
      </w:r>
      <w:r w:rsidRPr="00065CFD">
        <w:rPr>
          <w:rFonts w:asciiTheme="minorHAnsi" w:hAnsiTheme="minorHAnsi"/>
          <w:b w:val="0"/>
          <w:i/>
          <w:sz w:val="20"/>
          <w:szCs w:val="20"/>
        </w:rPr>
        <w:t>, 202</w:t>
      </w:r>
      <w:r>
        <w:rPr>
          <w:rFonts w:asciiTheme="minorHAnsi" w:hAnsiTheme="minorHAnsi"/>
          <w:b w:val="0"/>
          <w:i/>
          <w:sz w:val="20"/>
          <w:szCs w:val="20"/>
        </w:rPr>
        <w:t>5)</w:t>
      </w:r>
    </w:p>
    <w:p w14:paraId="5A8549AD" w14:textId="683B09B7" w:rsidR="00122581" w:rsidRDefault="00122581" w:rsidP="00122581">
      <w:pPr>
        <w:pStyle w:val="Nadpis1"/>
        <w:jc w:val="center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noProof/>
          <w:sz w:val="20"/>
          <w:szCs w:val="20"/>
        </w:rPr>
        <w:lastRenderedPageBreak/>
        <w:drawing>
          <wp:inline distT="0" distB="0" distL="0" distR="0" wp14:anchorId="3BF09BA8" wp14:editId="737C4DF7">
            <wp:extent cx="2410998" cy="4286250"/>
            <wp:effectExtent l="0" t="0" r="8890" b="0"/>
            <wp:docPr id="42046717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467172" name="Obrázek 42046717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284" cy="430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CE550" w14:textId="4E0C68B2" w:rsidR="00122581" w:rsidRPr="00065CFD" w:rsidRDefault="00122581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sz w:val="20"/>
          <w:szCs w:val="20"/>
        </w:rPr>
        <w:t xml:space="preserve">Torzo dřevouhelné vysoké pece na Drakově před zahájením obnovy. 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>Zdroj: Národní památkový ústav</w:t>
      </w:r>
      <w:r w:rsidR="00C23B04">
        <w:rPr>
          <w:rFonts w:asciiTheme="minorHAnsi" w:hAnsiTheme="minorHAnsi" w:cstheme="minorHAnsi"/>
          <w:b w:val="0"/>
          <w:i/>
          <w:iCs/>
          <w:sz w:val="20"/>
          <w:szCs w:val="20"/>
        </w:rPr>
        <w:t xml:space="preserve"> (</w:t>
      </w:r>
      <w:r w:rsidR="00C23B04">
        <w:rPr>
          <w:rFonts w:asciiTheme="minorHAnsi" w:hAnsiTheme="minorHAnsi"/>
          <w:b w:val="0"/>
          <w:i/>
          <w:sz w:val="20"/>
          <w:szCs w:val="20"/>
        </w:rPr>
        <w:t>F</w:t>
      </w:r>
      <w:r w:rsidR="00C23B04" w:rsidRPr="00065CFD">
        <w:rPr>
          <w:rFonts w:asciiTheme="minorHAnsi" w:hAnsiTheme="minorHAnsi"/>
          <w:b w:val="0"/>
          <w:i/>
          <w:sz w:val="20"/>
          <w:szCs w:val="20"/>
        </w:rPr>
        <w:t xml:space="preserve">oto </w:t>
      </w:r>
      <w:r w:rsidR="00C23B04">
        <w:rPr>
          <w:rFonts w:asciiTheme="minorHAnsi" w:hAnsiTheme="minorHAnsi"/>
          <w:b w:val="0"/>
          <w:i/>
          <w:sz w:val="20"/>
          <w:szCs w:val="20"/>
        </w:rPr>
        <w:t>Michaela Ryšková</w:t>
      </w:r>
      <w:r w:rsidR="00C23B04" w:rsidRPr="00065CFD">
        <w:rPr>
          <w:rFonts w:asciiTheme="minorHAnsi" w:hAnsiTheme="minorHAnsi"/>
          <w:b w:val="0"/>
          <w:i/>
          <w:sz w:val="20"/>
          <w:szCs w:val="20"/>
        </w:rPr>
        <w:t>, 20</w:t>
      </w:r>
      <w:r w:rsidR="0012081F">
        <w:rPr>
          <w:rFonts w:asciiTheme="minorHAnsi" w:hAnsiTheme="minorHAnsi"/>
          <w:b w:val="0"/>
          <w:i/>
          <w:sz w:val="20"/>
          <w:szCs w:val="20"/>
        </w:rPr>
        <w:t>19</w:t>
      </w:r>
      <w:r w:rsidR="00C23B04">
        <w:rPr>
          <w:rFonts w:asciiTheme="minorHAnsi" w:hAnsiTheme="minorHAnsi"/>
          <w:b w:val="0"/>
          <w:i/>
          <w:sz w:val="20"/>
          <w:szCs w:val="20"/>
        </w:rPr>
        <w:t>)</w:t>
      </w:r>
    </w:p>
    <w:p w14:paraId="5BD21718" w14:textId="556356EA" w:rsidR="00122581" w:rsidRDefault="00122581" w:rsidP="004C20F4">
      <w:pPr>
        <w:pStyle w:val="Nadpis1"/>
        <w:rPr>
          <w:rFonts w:asciiTheme="minorHAnsi" w:hAnsiTheme="minorHAnsi"/>
          <w:sz w:val="20"/>
          <w:szCs w:val="20"/>
        </w:rPr>
      </w:pPr>
    </w:p>
    <w:p w14:paraId="5A6733BF" w14:textId="5F0A265F" w:rsidR="00122581" w:rsidRDefault="008E3064" w:rsidP="004C20F4">
      <w:pPr>
        <w:pStyle w:val="Nadpis1"/>
        <w:rPr>
          <w:rFonts w:asciiTheme="minorHAnsi" w:hAnsiTheme="min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28B218" wp14:editId="16DF9ABA">
            <wp:simplePos x="0" y="0"/>
            <wp:positionH relativeFrom="margin">
              <wp:posOffset>746733</wp:posOffset>
            </wp:positionH>
            <wp:positionV relativeFrom="page">
              <wp:posOffset>5965784</wp:posOffset>
            </wp:positionV>
            <wp:extent cx="4472940" cy="3157855"/>
            <wp:effectExtent l="0" t="0" r="3810" b="4445"/>
            <wp:wrapTight wrapText="bothSides">
              <wp:wrapPolygon edited="0">
                <wp:start x="0" y="0"/>
                <wp:lineTo x="0" y="21500"/>
                <wp:lineTo x="21526" y="21500"/>
                <wp:lineTo x="21526" y="0"/>
                <wp:lineTo x="0" y="0"/>
              </wp:wrapPolygon>
            </wp:wrapTight>
            <wp:docPr id="131279414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C9747" w14:textId="0233FC4D" w:rsidR="00122581" w:rsidRDefault="00122581" w:rsidP="004C20F4">
      <w:pPr>
        <w:pStyle w:val="Nadpis1"/>
        <w:rPr>
          <w:rFonts w:asciiTheme="minorHAnsi" w:hAnsiTheme="minorHAnsi"/>
          <w:sz w:val="20"/>
          <w:szCs w:val="20"/>
        </w:rPr>
      </w:pPr>
    </w:p>
    <w:p w14:paraId="30B96165" w14:textId="6F0FF6F7" w:rsidR="00122581" w:rsidRDefault="00122581" w:rsidP="004C20F4">
      <w:pPr>
        <w:pStyle w:val="Nadpis1"/>
        <w:rPr>
          <w:rFonts w:asciiTheme="minorHAnsi" w:hAnsiTheme="minorHAnsi"/>
          <w:sz w:val="20"/>
          <w:szCs w:val="20"/>
        </w:rPr>
      </w:pPr>
    </w:p>
    <w:p w14:paraId="15882E7E" w14:textId="530F5A41" w:rsidR="00122581" w:rsidRDefault="00122581" w:rsidP="004C20F4">
      <w:pPr>
        <w:pStyle w:val="Nadpis1"/>
        <w:rPr>
          <w:rFonts w:asciiTheme="minorHAnsi" w:hAnsiTheme="minorHAnsi"/>
          <w:sz w:val="20"/>
          <w:szCs w:val="20"/>
        </w:rPr>
      </w:pPr>
    </w:p>
    <w:p w14:paraId="3CE59BB3" w14:textId="77777777" w:rsidR="00056711" w:rsidRDefault="00056711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</w:p>
    <w:p w14:paraId="561736D6" w14:textId="77777777" w:rsidR="00056711" w:rsidRDefault="00056711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</w:p>
    <w:p w14:paraId="2A2EADA6" w14:textId="77777777" w:rsidR="00056711" w:rsidRDefault="00056711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</w:p>
    <w:p w14:paraId="712CB4FD" w14:textId="77777777" w:rsidR="001C5A23" w:rsidRDefault="001C5A23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</w:p>
    <w:p w14:paraId="3AE88C3E" w14:textId="7A267CCB" w:rsidR="001C5A23" w:rsidRDefault="00AA1D81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E9D6B7E" wp14:editId="13DA2A40">
            <wp:simplePos x="0" y="0"/>
            <wp:positionH relativeFrom="column">
              <wp:posOffset>604520</wp:posOffset>
            </wp:positionH>
            <wp:positionV relativeFrom="paragraph">
              <wp:posOffset>0</wp:posOffset>
            </wp:positionV>
            <wp:extent cx="4516755" cy="2596515"/>
            <wp:effectExtent l="0" t="0" r="0" b="0"/>
            <wp:wrapTight wrapText="bothSides">
              <wp:wrapPolygon edited="0">
                <wp:start x="0" y="0"/>
                <wp:lineTo x="0" y="21394"/>
                <wp:lineTo x="21500" y="21394"/>
                <wp:lineTo x="21500" y="0"/>
                <wp:lineTo x="0" y="0"/>
              </wp:wrapPolygon>
            </wp:wrapTight>
            <wp:docPr id="192195973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F3F54" w14:textId="77777777" w:rsidR="001C5A23" w:rsidRDefault="001C5A23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</w:p>
    <w:p w14:paraId="3FBF5B87" w14:textId="32F4ABF0" w:rsidR="001C5A23" w:rsidRDefault="001C5A23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</w:p>
    <w:p w14:paraId="16092224" w14:textId="075808CD" w:rsidR="00122581" w:rsidRPr="00065CFD" w:rsidRDefault="00122581" w:rsidP="00122581">
      <w:pPr>
        <w:pStyle w:val="Nadpis1"/>
        <w:rPr>
          <w:rFonts w:asciiTheme="minorHAnsi" w:hAnsiTheme="minorHAnsi"/>
          <w:b w:val="0"/>
          <w:i/>
          <w:sz w:val="20"/>
          <w:szCs w:val="20"/>
        </w:rPr>
      </w:pPr>
      <w:r>
        <w:rPr>
          <w:rFonts w:asciiTheme="minorHAnsi" w:hAnsiTheme="minorHAnsi"/>
          <w:b w:val="0"/>
          <w:i/>
          <w:sz w:val="20"/>
          <w:szCs w:val="20"/>
        </w:rPr>
        <w:t xml:space="preserve">Dřevouhelná vysoká pec na v 19. století. 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>Zdroj: Národní památkový ústav (vizualizace</w:t>
      </w:r>
      <w:r w:rsidR="00780206">
        <w:rPr>
          <w:rFonts w:asciiTheme="minorHAnsi" w:hAnsiTheme="minorHAnsi" w:cstheme="minorHAnsi"/>
          <w:b w:val="0"/>
          <w:i/>
          <w:iCs/>
          <w:sz w:val="20"/>
          <w:szCs w:val="20"/>
        </w:rPr>
        <w:t>: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 xml:space="preserve"> Radek Míšanec</w:t>
      </w:r>
      <w:r w:rsidR="00780206">
        <w:rPr>
          <w:rFonts w:asciiTheme="minorHAnsi" w:hAnsiTheme="minorHAnsi" w:cstheme="minorHAnsi"/>
          <w:b w:val="0"/>
          <w:i/>
          <w:iCs/>
          <w:sz w:val="20"/>
          <w:szCs w:val="20"/>
        </w:rPr>
        <w:t>.</w:t>
      </w:r>
      <w:r>
        <w:rPr>
          <w:rFonts w:asciiTheme="minorHAnsi" w:hAnsiTheme="minorHAnsi" w:cstheme="minorHAnsi"/>
          <w:b w:val="0"/>
          <w:i/>
          <w:iCs/>
          <w:sz w:val="20"/>
          <w:szCs w:val="20"/>
        </w:rPr>
        <w:t xml:space="preserve"> 2026)</w:t>
      </w:r>
    </w:p>
    <w:p w14:paraId="68F18F08" w14:textId="3B56AC6D" w:rsidR="00122581" w:rsidRDefault="001F1588" w:rsidP="004C20F4">
      <w:pPr>
        <w:pStyle w:val="Nadpis1"/>
        <w:rPr>
          <w:rFonts w:asciiTheme="minorHAnsi" w:hAnsiTheme="min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ED09217" wp14:editId="05D24F8C">
            <wp:simplePos x="0" y="0"/>
            <wp:positionH relativeFrom="column">
              <wp:posOffset>635000</wp:posOffset>
            </wp:positionH>
            <wp:positionV relativeFrom="paragraph">
              <wp:posOffset>342900</wp:posOffset>
            </wp:positionV>
            <wp:extent cx="4398010" cy="2529205"/>
            <wp:effectExtent l="0" t="0" r="2540" b="4445"/>
            <wp:wrapTight wrapText="bothSides">
              <wp:wrapPolygon edited="0">
                <wp:start x="0" y="0"/>
                <wp:lineTo x="0" y="21475"/>
                <wp:lineTo x="21519" y="21475"/>
                <wp:lineTo x="21519" y="0"/>
                <wp:lineTo x="0" y="0"/>
              </wp:wrapPolygon>
            </wp:wrapTight>
            <wp:docPr id="28821124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10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2581" w:rsidSect="00C07563"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276" w:right="1418" w:bottom="993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90B11" w14:textId="77777777" w:rsidR="00B13A16" w:rsidRDefault="00B13A16" w:rsidP="00507F56">
      <w:r>
        <w:separator/>
      </w:r>
    </w:p>
  </w:endnote>
  <w:endnote w:type="continuationSeparator" w:id="0">
    <w:p w14:paraId="4341E010" w14:textId="77777777" w:rsidR="00B13A16" w:rsidRDefault="00B13A16" w:rsidP="00507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CE-Light">
    <w:altName w:val="Cambria"/>
    <w:panose1 w:val="00000000000000000000"/>
    <w:charset w:val="00"/>
    <w:family w:val="roman"/>
    <w:notTrueType/>
    <w:pitch w:val="default"/>
  </w:font>
  <w:font w:name="Arno Pro Display">
    <w:altName w:val="Arno Pro Display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0AC6" w14:textId="70B48C68" w:rsidR="005A6306" w:rsidRDefault="005A6306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215FDC1" wp14:editId="54B26F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30200"/>
              <wp:effectExtent l="0" t="0" r="9525" b="0"/>
              <wp:wrapNone/>
              <wp:docPr id="41734003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1B5EEE" w14:textId="6515B8C2" w:rsidR="005A6306" w:rsidRPr="00FA75C1" w:rsidRDefault="005A6306" w:rsidP="00FA75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FA75C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5FDC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37.25pt;height:26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" filled="f" stroked="f">
              <v:textbox style="mso-fit-shape-to-text:t" inset="20pt,0,0,15pt">
                <w:txbxContent>
                  <w:p w14:paraId="701B5EEE" w14:textId="6515B8C2" w:rsidR="005A6306" w:rsidRPr="00FA75C1" w:rsidRDefault="005A6306" w:rsidP="00FA75C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FA75C1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509B" w14:textId="6178511C" w:rsidR="005A6306" w:rsidRPr="00366AA6" w:rsidRDefault="005A6306" w:rsidP="00192E64">
    <w:pPr>
      <w:pStyle w:val="Zpat"/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16E7" w14:textId="7419FFE4" w:rsidR="005A6306" w:rsidRDefault="005A6306" w:rsidP="00192E64">
    <w:pPr>
      <w:pStyle w:val="Zpa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66BE" w14:textId="77777777" w:rsidR="00B13A16" w:rsidRDefault="00B13A16" w:rsidP="00507F56">
      <w:r>
        <w:separator/>
      </w:r>
    </w:p>
  </w:footnote>
  <w:footnote w:type="continuationSeparator" w:id="0">
    <w:p w14:paraId="659860F8" w14:textId="77777777" w:rsidR="00B13A16" w:rsidRDefault="00B13A16" w:rsidP="00507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4769" w14:textId="64FD8655" w:rsidR="005A6306" w:rsidRDefault="005A6306" w:rsidP="00192E64">
    <w:pPr>
      <w:pStyle w:val="Zhlav"/>
      <w:ind w:left="-28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EEA92A6" wp14:editId="54E3698B">
          <wp:simplePos x="0" y="0"/>
          <wp:positionH relativeFrom="margin">
            <wp:align>left</wp:align>
          </wp:positionH>
          <wp:positionV relativeFrom="paragraph">
            <wp:posOffset>41275</wp:posOffset>
          </wp:positionV>
          <wp:extent cx="1501140" cy="558800"/>
          <wp:effectExtent l="0" t="0" r="3810" b="0"/>
          <wp:wrapSquare wrapText="bothSides"/>
          <wp:docPr id="38" name="Obráze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DE0E4" w14:textId="530B7516" w:rsidR="005A6306" w:rsidRPr="00525ACD" w:rsidRDefault="005A6306" w:rsidP="00FB41F8">
    <w:pPr>
      <w:pStyle w:val="Zhlav"/>
      <w:ind w:left="-284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9729880" wp14:editId="3F103C59">
          <wp:simplePos x="0" y="0"/>
          <wp:positionH relativeFrom="margin">
            <wp:align>right</wp:align>
          </wp:positionH>
          <wp:positionV relativeFrom="paragraph">
            <wp:posOffset>3175</wp:posOffset>
          </wp:positionV>
          <wp:extent cx="1514475" cy="454660"/>
          <wp:effectExtent l="0" t="0" r="9525" b="2540"/>
          <wp:wrapSquare wrapText="bothSides"/>
          <wp:docPr id="1394266621" name="Obrázek 1394266621" descr="logo_final 16 bare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final 16 bare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454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bCs/>
        <w:sz w:val="21"/>
        <w:szCs w:val="21"/>
        <w:shd w:val="clear" w:color="auto" w:fill="FFFFFF"/>
      </w:rPr>
      <w:t xml:space="preserve">       </w:t>
    </w:r>
    <w:r>
      <w:rPr>
        <w:noProof/>
      </w:rPr>
      <w:drawing>
        <wp:inline distT="0" distB="0" distL="0" distR="0" wp14:anchorId="087C6C7C" wp14:editId="6249B25D">
          <wp:extent cx="510540" cy="510540"/>
          <wp:effectExtent l="0" t="0" r="3810" b="3810"/>
          <wp:docPr id="2" name="Obrázek 2" descr="https://www.hermanovice.cz/wp-content/uploads/2019/10/cropped-znakmm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hermanovice.cz/wp-content/uploads/2019/10/cropped-znakmm-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17B94">
      <w:rPr>
        <w:rFonts w:ascii="Segoe UI" w:hAnsi="Segoe UI" w:cs="Segoe UI"/>
        <w:b/>
        <w:bCs/>
        <w:sz w:val="21"/>
        <w:szCs w:val="21"/>
        <w:shd w:val="clear" w:color="auto" w:fill="FFFFFF"/>
      </w:rPr>
      <w:t>Obec Heřmanovice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5AC1"/>
    <w:multiLevelType w:val="multilevel"/>
    <w:tmpl w:val="BDF0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B7F60"/>
    <w:multiLevelType w:val="hybridMultilevel"/>
    <w:tmpl w:val="2ECA4C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B662B"/>
    <w:multiLevelType w:val="hybridMultilevel"/>
    <w:tmpl w:val="4808ADAC"/>
    <w:lvl w:ilvl="0" w:tplc="8CD068D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31FBD"/>
    <w:multiLevelType w:val="hybridMultilevel"/>
    <w:tmpl w:val="308255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954D6"/>
    <w:multiLevelType w:val="hybridMultilevel"/>
    <w:tmpl w:val="3550AC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25568"/>
    <w:multiLevelType w:val="hybridMultilevel"/>
    <w:tmpl w:val="3550AC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654E9"/>
    <w:multiLevelType w:val="multilevel"/>
    <w:tmpl w:val="6234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28247D"/>
    <w:multiLevelType w:val="multilevel"/>
    <w:tmpl w:val="0A40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945576"/>
    <w:multiLevelType w:val="hybridMultilevel"/>
    <w:tmpl w:val="1B1EB2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C94A9B"/>
    <w:multiLevelType w:val="hybridMultilevel"/>
    <w:tmpl w:val="2D00D9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702572">
    <w:abstractNumId w:val="7"/>
  </w:num>
  <w:num w:numId="2" w16cid:durableId="418141818">
    <w:abstractNumId w:val="1"/>
  </w:num>
  <w:num w:numId="3" w16cid:durableId="510029572">
    <w:abstractNumId w:val="2"/>
  </w:num>
  <w:num w:numId="4" w16cid:durableId="191505082">
    <w:abstractNumId w:val="9"/>
  </w:num>
  <w:num w:numId="5" w16cid:durableId="1254510176">
    <w:abstractNumId w:val="0"/>
  </w:num>
  <w:num w:numId="6" w16cid:durableId="1433361048">
    <w:abstractNumId w:val="6"/>
  </w:num>
  <w:num w:numId="7" w16cid:durableId="2010523548">
    <w:abstractNumId w:val="3"/>
  </w:num>
  <w:num w:numId="8" w16cid:durableId="450631268">
    <w:abstractNumId w:val="4"/>
  </w:num>
  <w:num w:numId="9" w16cid:durableId="425273519">
    <w:abstractNumId w:val="5"/>
  </w:num>
  <w:num w:numId="10" w16cid:durableId="2559879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E29"/>
    <w:rsid w:val="000024F4"/>
    <w:rsid w:val="00002D9D"/>
    <w:rsid w:val="000079AC"/>
    <w:rsid w:val="00007DC3"/>
    <w:rsid w:val="00017B94"/>
    <w:rsid w:val="00030827"/>
    <w:rsid w:val="00035D04"/>
    <w:rsid w:val="000430C9"/>
    <w:rsid w:val="00043E46"/>
    <w:rsid w:val="00050C83"/>
    <w:rsid w:val="00056711"/>
    <w:rsid w:val="000574D1"/>
    <w:rsid w:val="00061229"/>
    <w:rsid w:val="00061DA2"/>
    <w:rsid w:val="00063357"/>
    <w:rsid w:val="00065CFD"/>
    <w:rsid w:val="00066303"/>
    <w:rsid w:val="00070720"/>
    <w:rsid w:val="000711E7"/>
    <w:rsid w:val="00076204"/>
    <w:rsid w:val="000858E2"/>
    <w:rsid w:val="00091517"/>
    <w:rsid w:val="00093EC7"/>
    <w:rsid w:val="00094000"/>
    <w:rsid w:val="000962A5"/>
    <w:rsid w:val="000A3616"/>
    <w:rsid w:val="000A758A"/>
    <w:rsid w:val="000B4588"/>
    <w:rsid w:val="000B4942"/>
    <w:rsid w:val="000B7066"/>
    <w:rsid w:val="000C0DAA"/>
    <w:rsid w:val="000C1B13"/>
    <w:rsid w:val="000C3B93"/>
    <w:rsid w:val="000C3C03"/>
    <w:rsid w:val="000C51B2"/>
    <w:rsid w:val="000C5216"/>
    <w:rsid w:val="000C653C"/>
    <w:rsid w:val="000D06A8"/>
    <w:rsid w:val="000D0D4A"/>
    <w:rsid w:val="000D19D8"/>
    <w:rsid w:val="000D1E9A"/>
    <w:rsid w:val="000D5CDE"/>
    <w:rsid w:val="000D6763"/>
    <w:rsid w:val="000E05F3"/>
    <w:rsid w:val="000E2367"/>
    <w:rsid w:val="000E568A"/>
    <w:rsid w:val="000E7ADE"/>
    <w:rsid w:val="000F08F5"/>
    <w:rsid w:val="000F321F"/>
    <w:rsid w:val="000F61DD"/>
    <w:rsid w:val="00100353"/>
    <w:rsid w:val="00100A00"/>
    <w:rsid w:val="0011066C"/>
    <w:rsid w:val="00113D73"/>
    <w:rsid w:val="00115EFE"/>
    <w:rsid w:val="0012081F"/>
    <w:rsid w:val="001217C2"/>
    <w:rsid w:val="00122581"/>
    <w:rsid w:val="00125B54"/>
    <w:rsid w:val="0014436B"/>
    <w:rsid w:val="00144558"/>
    <w:rsid w:val="00146700"/>
    <w:rsid w:val="001467F8"/>
    <w:rsid w:val="001474FA"/>
    <w:rsid w:val="00151AFD"/>
    <w:rsid w:val="001541DF"/>
    <w:rsid w:val="00154605"/>
    <w:rsid w:val="00156C2A"/>
    <w:rsid w:val="001576C4"/>
    <w:rsid w:val="0016140C"/>
    <w:rsid w:val="00177C2D"/>
    <w:rsid w:val="00180896"/>
    <w:rsid w:val="001812FD"/>
    <w:rsid w:val="00187A70"/>
    <w:rsid w:val="00192E64"/>
    <w:rsid w:val="001A4297"/>
    <w:rsid w:val="001A49A2"/>
    <w:rsid w:val="001A4C4C"/>
    <w:rsid w:val="001A4D8E"/>
    <w:rsid w:val="001B29EA"/>
    <w:rsid w:val="001B3F43"/>
    <w:rsid w:val="001B414D"/>
    <w:rsid w:val="001C0801"/>
    <w:rsid w:val="001C24A9"/>
    <w:rsid w:val="001C5A23"/>
    <w:rsid w:val="001C5A5F"/>
    <w:rsid w:val="001C5C0E"/>
    <w:rsid w:val="001C65B6"/>
    <w:rsid w:val="001D1BCB"/>
    <w:rsid w:val="001D1DEE"/>
    <w:rsid w:val="001D2FB1"/>
    <w:rsid w:val="001D3764"/>
    <w:rsid w:val="001D3AA4"/>
    <w:rsid w:val="001E1DE5"/>
    <w:rsid w:val="001E2BC0"/>
    <w:rsid w:val="001E6109"/>
    <w:rsid w:val="001E6483"/>
    <w:rsid w:val="001F0FD3"/>
    <w:rsid w:val="001F0FD5"/>
    <w:rsid w:val="001F1588"/>
    <w:rsid w:val="001F27C5"/>
    <w:rsid w:val="001F416C"/>
    <w:rsid w:val="001F4908"/>
    <w:rsid w:val="0020052D"/>
    <w:rsid w:val="002047F3"/>
    <w:rsid w:val="00205EAD"/>
    <w:rsid w:val="002062E6"/>
    <w:rsid w:val="0021099A"/>
    <w:rsid w:val="00211357"/>
    <w:rsid w:val="00213AB1"/>
    <w:rsid w:val="00214ABC"/>
    <w:rsid w:val="00214D72"/>
    <w:rsid w:val="00215A43"/>
    <w:rsid w:val="00215E1D"/>
    <w:rsid w:val="00221133"/>
    <w:rsid w:val="002211A7"/>
    <w:rsid w:val="002224BE"/>
    <w:rsid w:val="002226C4"/>
    <w:rsid w:val="00222D84"/>
    <w:rsid w:val="002230E2"/>
    <w:rsid w:val="00223C50"/>
    <w:rsid w:val="00225E6D"/>
    <w:rsid w:val="002330BD"/>
    <w:rsid w:val="002341D0"/>
    <w:rsid w:val="002351B5"/>
    <w:rsid w:val="002376AF"/>
    <w:rsid w:val="0024710F"/>
    <w:rsid w:val="0025261E"/>
    <w:rsid w:val="00255AFE"/>
    <w:rsid w:val="002575B0"/>
    <w:rsid w:val="002630DA"/>
    <w:rsid w:val="00267AC9"/>
    <w:rsid w:val="00271B28"/>
    <w:rsid w:val="002809C2"/>
    <w:rsid w:val="0028232B"/>
    <w:rsid w:val="00286972"/>
    <w:rsid w:val="00287D67"/>
    <w:rsid w:val="002923C9"/>
    <w:rsid w:val="00297384"/>
    <w:rsid w:val="00297843"/>
    <w:rsid w:val="00297945"/>
    <w:rsid w:val="002A1D01"/>
    <w:rsid w:val="002A545D"/>
    <w:rsid w:val="002A60B7"/>
    <w:rsid w:val="002B1EF4"/>
    <w:rsid w:val="002C3785"/>
    <w:rsid w:val="002C4A38"/>
    <w:rsid w:val="002C4A53"/>
    <w:rsid w:val="002C4F17"/>
    <w:rsid w:val="002C66A6"/>
    <w:rsid w:val="002C6E1C"/>
    <w:rsid w:val="002D331C"/>
    <w:rsid w:val="002E03E9"/>
    <w:rsid w:val="002E0677"/>
    <w:rsid w:val="002E159D"/>
    <w:rsid w:val="002E2EEF"/>
    <w:rsid w:val="002E426D"/>
    <w:rsid w:val="002E57AB"/>
    <w:rsid w:val="002E5824"/>
    <w:rsid w:val="002E641E"/>
    <w:rsid w:val="002E76B7"/>
    <w:rsid w:val="002F1B49"/>
    <w:rsid w:val="002F1CE9"/>
    <w:rsid w:val="002F5459"/>
    <w:rsid w:val="002F6C5F"/>
    <w:rsid w:val="00302D3B"/>
    <w:rsid w:val="0030359C"/>
    <w:rsid w:val="00303D6E"/>
    <w:rsid w:val="00304213"/>
    <w:rsid w:val="00305C2D"/>
    <w:rsid w:val="00306C43"/>
    <w:rsid w:val="00311DC1"/>
    <w:rsid w:val="003162E9"/>
    <w:rsid w:val="003178A2"/>
    <w:rsid w:val="00323DE4"/>
    <w:rsid w:val="0033077F"/>
    <w:rsid w:val="0033121C"/>
    <w:rsid w:val="00337F3B"/>
    <w:rsid w:val="003418B3"/>
    <w:rsid w:val="00342005"/>
    <w:rsid w:val="0034347C"/>
    <w:rsid w:val="00351A10"/>
    <w:rsid w:val="003606E1"/>
    <w:rsid w:val="00362A69"/>
    <w:rsid w:val="00362B71"/>
    <w:rsid w:val="00362DE6"/>
    <w:rsid w:val="00367AE3"/>
    <w:rsid w:val="00375478"/>
    <w:rsid w:val="0037738C"/>
    <w:rsid w:val="003774E4"/>
    <w:rsid w:val="003841D9"/>
    <w:rsid w:val="00387FA5"/>
    <w:rsid w:val="00387FC5"/>
    <w:rsid w:val="00391014"/>
    <w:rsid w:val="00395379"/>
    <w:rsid w:val="003957BB"/>
    <w:rsid w:val="0039670B"/>
    <w:rsid w:val="00397161"/>
    <w:rsid w:val="00397C6B"/>
    <w:rsid w:val="003A018D"/>
    <w:rsid w:val="003A0931"/>
    <w:rsid w:val="003A197B"/>
    <w:rsid w:val="003A1E91"/>
    <w:rsid w:val="003A204D"/>
    <w:rsid w:val="003A36A1"/>
    <w:rsid w:val="003A3B7A"/>
    <w:rsid w:val="003A3F40"/>
    <w:rsid w:val="003A6AD7"/>
    <w:rsid w:val="003A7CC6"/>
    <w:rsid w:val="003A7D97"/>
    <w:rsid w:val="003B25F1"/>
    <w:rsid w:val="003C2E8D"/>
    <w:rsid w:val="003C3264"/>
    <w:rsid w:val="003C724B"/>
    <w:rsid w:val="003D1B0E"/>
    <w:rsid w:val="003D24DE"/>
    <w:rsid w:val="003D260C"/>
    <w:rsid w:val="003D26CC"/>
    <w:rsid w:val="003D31C3"/>
    <w:rsid w:val="003D5615"/>
    <w:rsid w:val="003D65D0"/>
    <w:rsid w:val="003E05A0"/>
    <w:rsid w:val="003E1B6F"/>
    <w:rsid w:val="003E3E44"/>
    <w:rsid w:val="003E5089"/>
    <w:rsid w:val="003E54CF"/>
    <w:rsid w:val="003E7E89"/>
    <w:rsid w:val="003F325F"/>
    <w:rsid w:val="003F3419"/>
    <w:rsid w:val="003F7EF5"/>
    <w:rsid w:val="0040732F"/>
    <w:rsid w:val="004101F5"/>
    <w:rsid w:val="00410909"/>
    <w:rsid w:val="00416AF3"/>
    <w:rsid w:val="00416D8F"/>
    <w:rsid w:val="00422CD4"/>
    <w:rsid w:val="004251F3"/>
    <w:rsid w:val="00426A27"/>
    <w:rsid w:val="00426AC2"/>
    <w:rsid w:val="00427082"/>
    <w:rsid w:val="0043033F"/>
    <w:rsid w:val="00434C9D"/>
    <w:rsid w:val="004365CC"/>
    <w:rsid w:val="00441FA1"/>
    <w:rsid w:val="0044689F"/>
    <w:rsid w:val="0044785B"/>
    <w:rsid w:val="00454049"/>
    <w:rsid w:val="00463190"/>
    <w:rsid w:val="004657D7"/>
    <w:rsid w:val="0046582F"/>
    <w:rsid w:val="00471085"/>
    <w:rsid w:val="00473331"/>
    <w:rsid w:val="004733A7"/>
    <w:rsid w:val="00473C74"/>
    <w:rsid w:val="00475907"/>
    <w:rsid w:val="00476895"/>
    <w:rsid w:val="004773C1"/>
    <w:rsid w:val="00482994"/>
    <w:rsid w:val="00483898"/>
    <w:rsid w:val="00483D6C"/>
    <w:rsid w:val="00483DCD"/>
    <w:rsid w:val="00485A11"/>
    <w:rsid w:val="00486DF3"/>
    <w:rsid w:val="00491E07"/>
    <w:rsid w:val="004928D5"/>
    <w:rsid w:val="00495400"/>
    <w:rsid w:val="00497BCF"/>
    <w:rsid w:val="004A0C1F"/>
    <w:rsid w:val="004B2535"/>
    <w:rsid w:val="004B2A23"/>
    <w:rsid w:val="004B5BF2"/>
    <w:rsid w:val="004C0A0D"/>
    <w:rsid w:val="004C20F4"/>
    <w:rsid w:val="004C284F"/>
    <w:rsid w:val="004C563D"/>
    <w:rsid w:val="004C7F1A"/>
    <w:rsid w:val="004D233C"/>
    <w:rsid w:val="004D3831"/>
    <w:rsid w:val="004D68CD"/>
    <w:rsid w:val="004E118C"/>
    <w:rsid w:val="004E43B5"/>
    <w:rsid w:val="004E5325"/>
    <w:rsid w:val="004F52FA"/>
    <w:rsid w:val="004F6C1A"/>
    <w:rsid w:val="004F6FE1"/>
    <w:rsid w:val="004F7EE4"/>
    <w:rsid w:val="004F7F4B"/>
    <w:rsid w:val="00500271"/>
    <w:rsid w:val="005046A6"/>
    <w:rsid w:val="00507F56"/>
    <w:rsid w:val="00513F68"/>
    <w:rsid w:val="00520737"/>
    <w:rsid w:val="0052693B"/>
    <w:rsid w:val="00526E84"/>
    <w:rsid w:val="00527879"/>
    <w:rsid w:val="0053032E"/>
    <w:rsid w:val="005314A4"/>
    <w:rsid w:val="0053225F"/>
    <w:rsid w:val="00534F0D"/>
    <w:rsid w:val="005369B5"/>
    <w:rsid w:val="00543744"/>
    <w:rsid w:val="00550A27"/>
    <w:rsid w:val="00552D1B"/>
    <w:rsid w:val="005540E7"/>
    <w:rsid w:val="005543DF"/>
    <w:rsid w:val="00554DD1"/>
    <w:rsid w:val="00563472"/>
    <w:rsid w:val="00573A10"/>
    <w:rsid w:val="00577A38"/>
    <w:rsid w:val="00580DC8"/>
    <w:rsid w:val="0058216A"/>
    <w:rsid w:val="00582290"/>
    <w:rsid w:val="005822E9"/>
    <w:rsid w:val="00583776"/>
    <w:rsid w:val="00586F0C"/>
    <w:rsid w:val="00587CB2"/>
    <w:rsid w:val="00591D7A"/>
    <w:rsid w:val="00592F3F"/>
    <w:rsid w:val="00594B78"/>
    <w:rsid w:val="00596538"/>
    <w:rsid w:val="005A089A"/>
    <w:rsid w:val="005A197F"/>
    <w:rsid w:val="005A6306"/>
    <w:rsid w:val="005A7412"/>
    <w:rsid w:val="005B051F"/>
    <w:rsid w:val="005B5CF2"/>
    <w:rsid w:val="005C170D"/>
    <w:rsid w:val="005C25B1"/>
    <w:rsid w:val="005C2E42"/>
    <w:rsid w:val="005C5980"/>
    <w:rsid w:val="005C75D0"/>
    <w:rsid w:val="005D0CD1"/>
    <w:rsid w:val="005D1E42"/>
    <w:rsid w:val="005D1F21"/>
    <w:rsid w:val="005D49F8"/>
    <w:rsid w:val="005D4CFE"/>
    <w:rsid w:val="005D758E"/>
    <w:rsid w:val="005E3EFC"/>
    <w:rsid w:val="005F00CA"/>
    <w:rsid w:val="005F1390"/>
    <w:rsid w:val="005F1D7F"/>
    <w:rsid w:val="005F355C"/>
    <w:rsid w:val="006033C5"/>
    <w:rsid w:val="00604D5A"/>
    <w:rsid w:val="006066D0"/>
    <w:rsid w:val="00612204"/>
    <w:rsid w:val="00612D26"/>
    <w:rsid w:val="00620DEE"/>
    <w:rsid w:val="00623AD5"/>
    <w:rsid w:val="00627EFD"/>
    <w:rsid w:val="006301D2"/>
    <w:rsid w:val="006318FE"/>
    <w:rsid w:val="0063403D"/>
    <w:rsid w:val="0064049D"/>
    <w:rsid w:val="00642254"/>
    <w:rsid w:val="006432B3"/>
    <w:rsid w:val="006476F3"/>
    <w:rsid w:val="00647BCC"/>
    <w:rsid w:val="00647D1E"/>
    <w:rsid w:val="00656363"/>
    <w:rsid w:val="0065701B"/>
    <w:rsid w:val="00660430"/>
    <w:rsid w:val="00663922"/>
    <w:rsid w:val="00665E88"/>
    <w:rsid w:val="00672306"/>
    <w:rsid w:val="006727B8"/>
    <w:rsid w:val="00674B92"/>
    <w:rsid w:val="0067612F"/>
    <w:rsid w:val="00676814"/>
    <w:rsid w:val="006827FB"/>
    <w:rsid w:val="00682CC7"/>
    <w:rsid w:val="00683C63"/>
    <w:rsid w:val="0068451B"/>
    <w:rsid w:val="00684D84"/>
    <w:rsid w:val="00684EE4"/>
    <w:rsid w:val="0068654D"/>
    <w:rsid w:val="00687315"/>
    <w:rsid w:val="00693F56"/>
    <w:rsid w:val="006966B4"/>
    <w:rsid w:val="006A12C4"/>
    <w:rsid w:val="006A23CB"/>
    <w:rsid w:val="006A4554"/>
    <w:rsid w:val="006A6B5C"/>
    <w:rsid w:val="006B10B4"/>
    <w:rsid w:val="006B4D01"/>
    <w:rsid w:val="006C0187"/>
    <w:rsid w:val="006C1421"/>
    <w:rsid w:val="006C231B"/>
    <w:rsid w:val="006C36FD"/>
    <w:rsid w:val="006C3C61"/>
    <w:rsid w:val="006C42A4"/>
    <w:rsid w:val="006C4FE4"/>
    <w:rsid w:val="006C5B31"/>
    <w:rsid w:val="006D0C85"/>
    <w:rsid w:val="006D19CF"/>
    <w:rsid w:val="006D4885"/>
    <w:rsid w:val="006D4912"/>
    <w:rsid w:val="006E151B"/>
    <w:rsid w:val="006E7BA8"/>
    <w:rsid w:val="006F6425"/>
    <w:rsid w:val="00702025"/>
    <w:rsid w:val="0070214A"/>
    <w:rsid w:val="00703EEE"/>
    <w:rsid w:val="0071135A"/>
    <w:rsid w:val="007153EB"/>
    <w:rsid w:val="007155C0"/>
    <w:rsid w:val="007160A1"/>
    <w:rsid w:val="00716B1C"/>
    <w:rsid w:val="00723B61"/>
    <w:rsid w:val="00726651"/>
    <w:rsid w:val="00727A08"/>
    <w:rsid w:val="00727CA1"/>
    <w:rsid w:val="00733AB2"/>
    <w:rsid w:val="00733CE1"/>
    <w:rsid w:val="007355CE"/>
    <w:rsid w:val="00736F7E"/>
    <w:rsid w:val="0073735E"/>
    <w:rsid w:val="00737DA2"/>
    <w:rsid w:val="00740787"/>
    <w:rsid w:val="007407F8"/>
    <w:rsid w:val="00743C78"/>
    <w:rsid w:val="0074463D"/>
    <w:rsid w:val="00745783"/>
    <w:rsid w:val="00745CBB"/>
    <w:rsid w:val="0074754A"/>
    <w:rsid w:val="00763048"/>
    <w:rsid w:val="00764594"/>
    <w:rsid w:val="007767CB"/>
    <w:rsid w:val="00776DB2"/>
    <w:rsid w:val="00780206"/>
    <w:rsid w:val="0078031F"/>
    <w:rsid w:val="007806BF"/>
    <w:rsid w:val="00782AC2"/>
    <w:rsid w:val="00782FBA"/>
    <w:rsid w:val="0078369C"/>
    <w:rsid w:val="0078372B"/>
    <w:rsid w:val="00784813"/>
    <w:rsid w:val="0079279D"/>
    <w:rsid w:val="00793D56"/>
    <w:rsid w:val="00795E6F"/>
    <w:rsid w:val="00796854"/>
    <w:rsid w:val="007A1001"/>
    <w:rsid w:val="007A135D"/>
    <w:rsid w:val="007A3002"/>
    <w:rsid w:val="007B59A2"/>
    <w:rsid w:val="007B5A27"/>
    <w:rsid w:val="007B67E2"/>
    <w:rsid w:val="007B77D2"/>
    <w:rsid w:val="007C41D4"/>
    <w:rsid w:val="007C6751"/>
    <w:rsid w:val="007D097B"/>
    <w:rsid w:val="007D42A7"/>
    <w:rsid w:val="007D4D0F"/>
    <w:rsid w:val="007D71AA"/>
    <w:rsid w:val="007D7462"/>
    <w:rsid w:val="007D7CBE"/>
    <w:rsid w:val="007E308D"/>
    <w:rsid w:val="007F072D"/>
    <w:rsid w:val="007F077A"/>
    <w:rsid w:val="007F4F76"/>
    <w:rsid w:val="007F6EA0"/>
    <w:rsid w:val="00801C3B"/>
    <w:rsid w:val="00803710"/>
    <w:rsid w:val="00803E3B"/>
    <w:rsid w:val="008063A2"/>
    <w:rsid w:val="008079F0"/>
    <w:rsid w:val="00811069"/>
    <w:rsid w:val="00811AB4"/>
    <w:rsid w:val="00815C13"/>
    <w:rsid w:val="008162D5"/>
    <w:rsid w:val="00816478"/>
    <w:rsid w:val="00820AB0"/>
    <w:rsid w:val="008221F0"/>
    <w:rsid w:val="0082251E"/>
    <w:rsid w:val="0082618C"/>
    <w:rsid w:val="00826ACD"/>
    <w:rsid w:val="008275CB"/>
    <w:rsid w:val="00833116"/>
    <w:rsid w:val="008338D7"/>
    <w:rsid w:val="008440ED"/>
    <w:rsid w:val="008469C0"/>
    <w:rsid w:val="008512FF"/>
    <w:rsid w:val="00851AAC"/>
    <w:rsid w:val="008546B2"/>
    <w:rsid w:val="008620BD"/>
    <w:rsid w:val="0086430D"/>
    <w:rsid w:val="00872719"/>
    <w:rsid w:val="00874EB2"/>
    <w:rsid w:val="008752CF"/>
    <w:rsid w:val="008805B3"/>
    <w:rsid w:val="00882A69"/>
    <w:rsid w:val="00883D2D"/>
    <w:rsid w:val="008859F9"/>
    <w:rsid w:val="00890D1D"/>
    <w:rsid w:val="00895919"/>
    <w:rsid w:val="008A1585"/>
    <w:rsid w:val="008A2BF3"/>
    <w:rsid w:val="008A4B4B"/>
    <w:rsid w:val="008A5879"/>
    <w:rsid w:val="008B0CE5"/>
    <w:rsid w:val="008B260B"/>
    <w:rsid w:val="008B2923"/>
    <w:rsid w:val="008B6208"/>
    <w:rsid w:val="008C0B51"/>
    <w:rsid w:val="008C753E"/>
    <w:rsid w:val="008C7D68"/>
    <w:rsid w:val="008C7FCC"/>
    <w:rsid w:val="008D1AA8"/>
    <w:rsid w:val="008D2706"/>
    <w:rsid w:val="008D319F"/>
    <w:rsid w:val="008E3064"/>
    <w:rsid w:val="008F0A7C"/>
    <w:rsid w:val="008F1FDA"/>
    <w:rsid w:val="008F2533"/>
    <w:rsid w:val="008F6550"/>
    <w:rsid w:val="008F655B"/>
    <w:rsid w:val="008F7514"/>
    <w:rsid w:val="00906681"/>
    <w:rsid w:val="009067EB"/>
    <w:rsid w:val="00907B66"/>
    <w:rsid w:val="00912B2F"/>
    <w:rsid w:val="009167A4"/>
    <w:rsid w:val="00916F8D"/>
    <w:rsid w:val="009208F2"/>
    <w:rsid w:val="00920D27"/>
    <w:rsid w:val="00924655"/>
    <w:rsid w:val="0092609A"/>
    <w:rsid w:val="009264B5"/>
    <w:rsid w:val="00926B0F"/>
    <w:rsid w:val="00934276"/>
    <w:rsid w:val="009353A0"/>
    <w:rsid w:val="00935CC4"/>
    <w:rsid w:val="009400EC"/>
    <w:rsid w:val="00942F71"/>
    <w:rsid w:val="00943245"/>
    <w:rsid w:val="00946B19"/>
    <w:rsid w:val="009508A1"/>
    <w:rsid w:val="00952193"/>
    <w:rsid w:val="00954067"/>
    <w:rsid w:val="0095539E"/>
    <w:rsid w:val="00955517"/>
    <w:rsid w:val="00956182"/>
    <w:rsid w:val="00965578"/>
    <w:rsid w:val="00967665"/>
    <w:rsid w:val="00970818"/>
    <w:rsid w:val="00971FC6"/>
    <w:rsid w:val="00977544"/>
    <w:rsid w:val="0098071B"/>
    <w:rsid w:val="00983ED2"/>
    <w:rsid w:val="00991ABE"/>
    <w:rsid w:val="00995110"/>
    <w:rsid w:val="00996F85"/>
    <w:rsid w:val="009A2699"/>
    <w:rsid w:val="009A3E33"/>
    <w:rsid w:val="009A6912"/>
    <w:rsid w:val="009B016A"/>
    <w:rsid w:val="009B3133"/>
    <w:rsid w:val="009B44A1"/>
    <w:rsid w:val="009B4FB9"/>
    <w:rsid w:val="009C0D11"/>
    <w:rsid w:val="009C17C5"/>
    <w:rsid w:val="009C1CF5"/>
    <w:rsid w:val="009C3E45"/>
    <w:rsid w:val="009C455B"/>
    <w:rsid w:val="009C4D0E"/>
    <w:rsid w:val="009C569F"/>
    <w:rsid w:val="009D1778"/>
    <w:rsid w:val="009D1F1D"/>
    <w:rsid w:val="009D3806"/>
    <w:rsid w:val="009D3925"/>
    <w:rsid w:val="009D4121"/>
    <w:rsid w:val="009D5118"/>
    <w:rsid w:val="009F0777"/>
    <w:rsid w:val="009F10D8"/>
    <w:rsid w:val="009F37CE"/>
    <w:rsid w:val="009F382B"/>
    <w:rsid w:val="009F3A98"/>
    <w:rsid w:val="009F3D38"/>
    <w:rsid w:val="00A02B35"/>
    <w:rsid w:val="00A07DC3"/>
    <w:rsid w:val="00A14B30"/>
    <w:rsid w:val="00A14EC5"/>
    <w:rsid w:val="00A153DF"/>
    <w:rsid w:val="00A21CEE"/>
    <w:rsid w:val="00A221CD"/>
    <w:rsid w:val="00A3363C"/>
    <w:rsid w:val="00A406D3"/>
    <w:rsid w:val="00A40B55"/>
    <w:rsid w:val="00A432D0"/>
    <w:rsid w:val="00A4627B"/>
    <w:rsid w:val="00A466F5"/>
    <w:rsid w:val="00A4729D"/>
    <w:rsid w:val="00A5144A"/>
    <w:rsid w:val="00A52DB8"/>
    <w:rsid w:val="00A63F13"/>
    <w:rsid w:val="00A66D34"/>
    <w:rsid w:val="00A711B6"/>
    <w:rsid w:val="00A73BB9"/>
    <w:rsid w:val="00A753C0"/>
    <w:rsid w:val="00A76675"/>
    <w:rsid w:val="00A766DF"/>
    <w:rsid w:val="00A76D5B"/>
    <w:rsid w:val="00A83237"/>
    <w:rsid w:val="00A8633C"/>
    <w:rsid w:val="00A86B51"/>
    <w:rsid w:val="00A9058D"/>
    <w:rsid w:val="00A90A4D"/>
    <w:rsid w:val="00A93370"/>
    <w:rsid w:val="00AA0F84"/>
    <w:rsid w:val="00AA1D81"/>
    <w:rsid w:val="00AA20A6"/>
    <w:rsid w:val="00AA7D31"/>
    <w:rsid w:val="00AB443E"/>
    <w:rsid w:val="00AB5997"/>
    <w:rsid w:val="00AC3EDC"/>
    <w:rsid w:val="00AC5844"/>
    <w:rsid w:val="00AC5AD7"/>
    <w:rsid w:val="00AC665B"/>
    <w:rsid w:val="00AD0503"/>
    <w:rsid w:val="00AD0B1E"/>
    <w:rsid w:val="00AD2A14"/>
    <w:rsid w:val="00AD612B"/>
    <w:rsid w:val="00AF214E"/>
    <w:rsid w:val="00AF69B8"/>
    <w:rsid w:val="00B02C42"/>
    <w:rsid w:val="00B13A16"/>
    <w:rsid w:val="00B17177"/>
    <w:rsid w:val="00B23A2C"/>
    <w:rsid w:val="00B2469E"/>
    <w:rsid w:val="00B274F2"/>
    <w:rsid w:val="00B31CF3"/>
    <w:rsid w:val="00B31DA4"/>
    <w:rsid w:val="00B325C1"/>
    <w:rsid w:val="00B33E83"/>
    <w:rsid w:val="00B3400C"/>
    <w:rsid w:val="00B36CF3"/>
    <w:rsid w:val="00B37669"/>
    <w:rsid w:val="00B37F01"/>
    <w:rsid w:val="00B42DD0"/>
    <w:rsid w:val="00B503BE"/>
    <w:rsid w:val="00B54E5F"/>
    <w:rsid w:val="00B55A10"/>
    <w:rsid w:val="00B57F1B"/>
    <w:rsid w:val="00B63804"/>
    <w:rsid w:val="00B65F0D"/>
    <w:rsid w:val="00B6672A"/>
    <w:rsid w:val="00B72515"/>
    <w:rsid w:val="00B7714D"/>
    <w:rsid w:val="00B77866"/>
    <w:rsid w:val="00B778A5"/>
    <w:rsid w:val="00B83009"/>
    <w:rsid w:val="00B8417F"/>
    <w:rsid w:val="00B864F9"/>
    <w:rsid w:val="00BA35C7"/>
    <w:rsid w:val="00BB132B"/>
    <w:rsid w:val="00BB3566"/>
    <w:rsid w:val="00BB444F"/>
    <w:rsid w:val="00BB47DC"/>
    <w:rsid w:val="00BB6A0A"/>
    <w:rsid w:val="00BB7D15"/>
    <w:rsid w:val="00BC0F9E"/>
    <w:rsid w:val="00BC2920"/>
    <w:rsid w:val="00BC2B33"/>
    <w:rsid w:val="00BC3133"/>
    <w:rsid w:val="00BC45C9"/>
    <w:rsid w:val="00BC62A5"/>
    <w:rsid w:val="00BC789A"/>
    <w:rsid w:val="00BD00AD"/>
    <w:rsid w:val="00BD0DBE"/>
    <w:rsid w:val="00BD1172"/>
    <w:rsid w:val="00BD28DF"/>
    <w:rsid w:val="00BD298C"/>
    <w:rsid w:val="00BD56DF"/>
    <w:rsid w:val="00BE2339"/>
    <w:rsid w:val="00BE5C2C"/>
    <w:rsid w:val="00BF13D5"/>
    <w:rsid w:val="00C00A5E"/>
    <w:rsid w:val="00C03816"/>
    <w:rsid w:val="00C0468F"/>
    <w:rsid w:val="00C05099"/>
    <w:rsid w:val="00C058BD"/>
    <w:rsid w:val="00C06238"/>
    <w:rsid w:val="00C07563"/>
    <w:rsid w:val="00C1078D"/>
    <w:rsid w:val="00C11630"/>
    <w:rsid w:val="00C11E29"/>
    <w:rsid w:val="00C12F72"/>
    <w:rsid w:val="00C14A1A"/>
    <w:rsid w:val="00C22C7E"/>
    <w:rsid w:val="00C23B04"/>
    <w:rsid w:val="00C30032"/>
    <w:rsid w:val="00C31EE4"/>
    <w:rsid w:val="00C32FCB"/>
    <w:rsid w:val="00C339E6"/>
    <w:rsid w:val="00C34FF6"/>
    <w:rsid w:val="00C37378"/>
    <w:rsid w:val="00C47533"/>
    <w:rsid w:val="00C47D83"/>
    <w:rsid w:val="00C51C81"/>
    <w:rsid w:val="00C60C0B"/>
    <w:rsid w:val="00C62EDA"/>
    <w:rsid w:val="00C71410"/>
    <w:rsid w:val="00C729C7"/>
    <w:rsid w:val="00C76399"/>
    <w:rsid w:val="00C86DB1"/>
    <w:rsid w:val="00C87346"/>
    <w:rsid w:val="00C908F8"/>
    <w:rsid w:val="00C9453F"/>
    <w:rsid w:val="00C96A80"/>
    <w:rsid w:val="00C97C36"/>
    <w:rsid w:val="00CA02BA"/>
    <w:rsid w:val="00CA5DCE"/>
    <w:rsid w:val="00CA60AD"/>
    <w:rsid w:val="00CA7340"/>
    <w:rsid w:val="00CB0CBF"/>
    <w:rsid w:val="00CB0CFE"/>
    <w:rsid w:val="00CB6093"/>
    <w:rsid w:val="00CB6441"/>
    <w:rsid w:val="00CB6CAE"/>
    <w:rsid w:val="00CD5F37"/>
    <w:rsid w:val="00CE0B00"/>
    <w:rsid w:val="00CE23DE"/>
    <w:rsid w:val="00CE5276"/>
    <w:rsid w:val="00CF130F"/>
    <w:rsid w:val="00CF3C5E"/>
    <w:rsid w:val="00CF539E"/>
    <w:rsid w:val="00CF5FED"/>
    <w:rsid w:val="00D01427"/>
    <w:rsid w:val="00D01616"/>
    <w:rsid w:val="00D0167E"/>
    <w:rsid w:val="00D06DCD"/>
    <w:rsid w:val="00D13946"/>
    <w:rsid w:val="00D148B7"/>
    <w:rsid w:val="00D16294"/>
    <w:rsid w:val="00D20437"/>
    <w:rsid w:val="00D21E7F"/>
    <w:rsid w:val="00D22125"/>
    <w:rsid w:val="00D25846"/>
    <w:rsid w:val="00D311C6"/>
    <w:rsid w:val="00D33911"/>
    <w:rsid w:val="00D375C6"/>
    <w:rsid w:val="00D40928"/>
    <w:rsid w:val="00D44620"/>
    <w:rsid w:val="00D55BF5"/>
    <w:rsid w:val="00D5672F"/>
    <w:rsid w:val="00D571CF"/>
    <w:rsid w:val="00D60801"/>
    <w:rsid w:val="00D6148D"/>
    <w:rsid w:val="00D63508"/>
    <w:rsid w:val="00D67C0E"/>
    <w:rsid w:val="00D67D8A"/>
    <w:rsid w:val="00D70020"/>
    <w:rsid w:val="00D70224"/>
    <w:rsid w:val="00D724A8"/>
    <w:rsid w:val="00D83256"/>
    <w:rsid w:val="00D8527F"/>
    <w:rsid w:val="00D85E2C"/>
    <w:rsid w:val="00D90B50"/>
    <w:rsid w:val="00D96E1F"/>
    <w:rsid w:val="00D97E6F"/>
    <w:rsid w:val="00DA0DAE"/>
    <w:rsid w:val="00DA3CA7"/>
    <w:rsid w:val="00DA59AE"/>
    <w:rsid w:val="00DA6172"/>
    <w:rsid w:val="00DA6476"/>
    <w:rsid w:val="00DB0F7B"/>
    <w:rsid w:val="00DB396A"/>
    <w:rsid w:val="00DB459E"/>
    <w:rsid w:val="00DB58BF"/>
    <w:rsid w:val="00DC22B0"/>
    <w:rsid w:val="00DD0267"/>
    <w:rsid w:val="00DD300B"/>
    <w:rsid w:val="00DE0DE4"/>
    <w:rsid w:val="00DF3037"/>
    <w:rsid w:val="00DF31A3"/>
    <w:rsid w:val="00DF5CB2"/>
    <w:rsid w:val="00E03130"/>
    <w:rsid w:val="00E03E47"/>
    <w:rsid w:val="00E16A5E"/>
    <w:rsid w:val="00E17E87"/>
    <w:rsid w:val="00E20199"/>
    <w:rsid w:val="00E207C1"/>
    <w:rsid w:val="00E23360"/>
    <w:rsid w:val="00E23B6D"/>
    <w:rsid w:val="00E24C28"/>
    <w:rsid w:val="00E2549B"/>
    <w:rsid w:val="00E25A7C"/>
    <w:rsid w:val="00E31522"/>
    <w:rsid w:val="00E35527"/>
    <w:rsid w:val="00E45FC1"/>
    <w:rsid w:val="00E478B4"/>
    <w:rsid w:val="00E50E73"/>
    <w:rsid w:val="00E543A5"/>
    <w:rsid w:val="00E54F28"/>
    <w:rsid w:val="00E63311"/>
    <w:rsid w:val="00E66A56"/>
    <w:rsid w:val="00E70F35"/>
    <w:rsid w:val="00E902AE"/>
    <w:rsid w:val="00E902BB"/>
    <w:rsid w:val="00E927D0"/>
    <w:rsid w:val="00E97234"/>
    <w:rsid w:val="00EA03BB"/>
    <w:rsid w:val="00EA1F32"/>
    <w:rsid w:val="00EA3532"/>
    <w:rsid w:val="00EA3566"/>
    <w:rsid w:val="00EA3C39"/>
    <w:rsid w:val="00EA748D"/>
    <w:rsid w:val="00EA7CA7"/>
    <w:rsid w:val="00EB2F5F"/>
    <w:rsid w:val="00EB4BC8"/>
    <w:rsid w:val="00EB4DF4"/>
    <w:rsid w:val="00EB5BA5"/>
    <w:rsid w:val="00EC5400"/>
    <w:rsid w:val="00ED0FBF"/>
    <w:rsid w:val="00ED2CF0"/>
    <w:rsid w:val="00ED315B"/>
    <w:rsid w:val="00EE2314"/>
    <w:rsid w:val="00EE3CE8"/>
    <w:rsid w:val="00EE6228"/>
    <w:rsid w:val="00EE726B"/>
    <w:rsid w:val="00EE729A"/>
    <w:rsid w:val="00EF5254"/>
    <w:rsid w:val="00F01CD7"/>
    <w:rsid w:val="00F0215B"/>
    <w:rsid w:val="00F052D0"/>
    <w:rsid w:val="00F07408"/>
    <w:rsid w:val="00F11411"/>
    <w:rsid w:val="00F1224C"/>
    <w:rsid w:val="00F1578A"/>
    <w:rsid w:val="00F17B6C"/>
    <w:rsid w:val="00F25014"/>
    <w:rsid w:val="00F3290E"/>
    <w:rsid w:val="00F34256"/>
    <w:rsid w:val="00F35359"/>
    <w:rsid w:val="00F35C08"/>
    <w:rsid w:val="00F43A86"/>
    <w:rsid w:val="00F449EC"/>
    <w:rsid w:val="00F46F68"/>
    <w:rsid w:val="00F50522"/>
    <w:rsid w:val="00F526F1"/>
    <w:rsid w:val="00F617E5"/>
    <w:rsid w:val="00F62684"/>
    <w:rsid w:val="00F700ED"/>
    <w:rsid w:val="00F828CB"/>
    <w:rsid w:val="00F87C58"/>
    <w:rsid w:val="00F87EC6"/>
    <w:rsid w:val="00F87EEB"/>
    <w:rsid w:val="00F9174B"/>
    <w:rsid w:val="00F95302"/>
    <w:rsid w:val="00F95B67"/>
    <w:rsid w:val="00F970BC"/>
    <w:rsid w:val="00FA0B25"/>
    <w:rsid w:val="00FA29DE"/>
    <w:rsid w:val="00FA3369"/>
    <w:rsid w:val="00FA75C1"/>
    <w:rsid w:val="00FA7BA1"/>
    <w:rsid w:val="00FA7C0A"/>
    <w:rsid w:val="00FB41F8"/>
    <w:rsid w:val="00FB6D56"/>
    <w:rsid w:val="00FC45BC"/>
    <w:rsid w:val="00FC6841"/>
    <w:rsid w:val="00FC7CBC"/>
    <w:rsid w:val="00FD44B0"/>
    <w:rsid w:val="00FD70A8"/>
    <w:rsid w:val="00FE01EE"/>
    <w:rsid w:val="00FE1D21"/>
    <w:rsid w:val="00FE23C9"/>
    <w:rsid w:val="00FE266D"/>
    <w:rsid w:val="00FF144A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6BC4D"/>
  <w15:docId w15:val="{FD89B7A9-6379-436D-B634-0B5E2033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1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1E64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11E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11E2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C11E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11E2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C11E29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C11E29"/>
    <w:rPr>
      <w:b/>
      <w:bCs/>
    </w:rPr>
  </w:style>
  <w:style w:type="character" w:customStyle="1" w:styleId="object">
    <w:name w:val="object"/>
    <w:basedOn w:val="Standardnpsmoodstavce"/>
    <w:rsid w:val="00C11E29"/>
  </w:style>
  <w:style w:type="paragraph" w:styleId="Textbubliny">
    <w:name w:val="Balloon Text"/>
    <w:basedOn w:val="Normln"/>
    <w:link w:val="TextbublinyChar"/>
    <w:uiPriority w:val="99"/>
    <w:semiHidden/>
    <w:unhideWhenUsed/>
    <w:rsid w:val="006D19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CF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586F0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3774E4"/>
  </w:style>
  <w:style w:type="paragraph" w:styleId="Odstavecseseznamem">
    <w:name w:val="List Paragraph"/>
    <w:basedOn w:val="Normln"/>
    <w:uiPriority w:val="34"/>
    <w:qFormat/>
    <w:rsid w:val="003774E4"/>
    <w:pPr>
      <w:ind w:left="720"/>
      <w:contextualSpacing/>
    </w:pPr>
  </w:style>
  <w:style w:type="paragraph" w:styleId="Bezmezer">
    <w:name w:val="No Spacing"/>
    <w:uiPriority w:val="1"/>
    <w:qFormat/>
    <w:rsid w:val="00EF5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rsid w:val="001B414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B414D"/>
    <w:rPr>
      <w:sz w:val="20"/>
      <w:szCs w:val="20"/>
    </w:rPr>
  </w:style>
  <w:style w:type="paragraph" w:styleId="Zkladntext">
    <w:name w:val="Body Text"/>
    <w:basedOn w:val="Normln"/>
    <w:link w:val="ZkladntextChar"/>
    <w:semiHidden/>
    <w:rsid w:val="001B414D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ZkladntextChar">
    <w:name w:val="Základní text Char"/>
    <w:basedOn w:val="Standardnpsmoodstavce"/>
    <w:link w:val="Zkladntext"/>
    <w:semiHidden/>
    <w:rsid w:val="001B414D"/>
    <w:rPr>
      <w:rFonts w:ascii="Times New Roman" w:eastAsia="Lucida Sans Unicode" w:hAnsi="Times New Roman" w:cs="Times New Roman"/>
      <w:kern w:val="1"/>
      <w:sz w:val="24"/>
      <w:szCs w:val="24"/>
      <w:lang w:eastAsia="cs-CZ"/>
    </w:rPr>
  </w:style>
  <w:style w:type="paragraph" w:customStyle="1" w:styleId="Obsahrmce">
    <w:name w:val="Obsah rámce"/>
    <w:basedOn w:val="Normln"/>
    <w:qFormat/>
    <w:rsid w:val="007F4F76"/>
    <w:pPr>
      <w:suppressAutoHyphens/>
    </w:pPr>
    <w:rPr>
      <w:color w:val="00000A"/>
    </w:rPr>
  </w:style>
  <w:style w:type="character" w:customStyle="1" w:styleId="Nadpis1Char">
    <w:name w:val="Nadpis 1 Char"/>
    <w:basedOn w:val="Standardnpsmoodstavce"/>
    <w:link w:val="Nadpis1"/>
    <w:uiPriority w:val="9"/>
    <w:rsid w:val="001E648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Zdraznn">
    <w:name w:val="Emphasis"/>
    <w:basedOn w:val="Standardnpsmoodstavce"/>
    <w:uiPriority w:val="20"/>
    <w:qFormat/>
    <w:rsid w:val="00AD0503"/>
    <w:rPr>
      <w:i/>
      <w:iCs/>
    </w:rPr>
  </w:style>
  <w:style w:type="character" w:customStyle="1" w:styleId="button-text">
    <w:name w:val="button-text"/>
    <w:basedOn w:val="Standardnpsmoodstavce"/>
    <w:rsid w:val="004E5325"/>
  </w:style>
  <w:style w:type="character" w:customStyle="1" w:styleId="fontstyle01">
    <w:name w:val="fontstyle01"/>
    <w:basedOn w:val="Standardnpsmoodstavce"/>
    <w:rsid w:val="00FE1D21"/>
    <w:rPr>
      <w:rFonts w:ascii="BookmanCE-Light" w:hAnsi="BookmanCE-Ligh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d2edcug0">
    <w:name w:val="d2edcug0"/>
    <w:basedOn w:val="Standardnpsmoodstavce"/>
    <w:rsid w:val="007B77D2"/>
  </w:style>
  <w:style w:type="paragraph" w:customStyle="1" w:styleId="Pa0">
    <w:name w:val="Pa0"/>
    <w:basedOn w:val="Normln"/>
    <w:next w:val="Normln"/>
    <w:uiPriority w:val="99"/>
    <w:rsid w:val="00FC6841"/>
    <w:pPr>
      <w:autoSpaceDE w:val="0"/>
      <w:autoSpaceDN w:val="0"/>
      <w:adjustRightInd w:val="0"/>
      <w:spacing w:line="401" w:lineRule="atLeast"/>
    </w:pPr>
    <w:rPr>
      <w:rFonts w:ascii="Arno Pro Display" w:eastAsiaTheme="minorHAnsi" w:hAnsi="Arno Pro Display" w:cstheme="minorBidi"/>
      <w:lang w:eastAsia="en-US"/>
    </w:rPr>
  </w:style>
  <w:style w:type="character" w:customStyle="1" w:styleId="x193iq5w">
    <w:name w:val="x193iq5w"/>
    <w:basedOn w:val="Standardnpsmoodstavce"/>
    <w:rsid w:val="008752CF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8620BD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F5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36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51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56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tkova.petra@npu.cz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oter" Target="footer3.xml"/><Relationship Id="rId10" Type="http://schemas.openxmlformats.org/officeDocument/2006/relationships/hyperlink" Target="mailto:hermanovice@seznam.cz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://www.npu.cz/cs/uop-ostrava" TargetMode="External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1501C-E327-474B-8056-D8F98BB9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939</Words>
  <Characters>5545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Marketa K</dc:creator>
  <cp:lastModifiedBy>Batková Petra</cp:lastModifiedBy>
  <cp:revision>10</cp:revision>
  <cp:lastPrinted>2026-10-06T09:56:00Z</cp:lastPrinted>
  <dcterms:created xsi:type="dcterms:W3CDTF">2026-10-16T12:22:00Z</dcterms:created>
  <dcterms:modified xsi:type="dcterms:W3CDTF">2026-10-16T13:01:00Z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1e76e9e7,27ccf73,420c392f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2024-05-09T08:37:33Z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ff282b0f-0da6-407e-abe1-37bd39ab4abc</vt:lpwstr>
  </property>
  <property fmtid="{D5CDD505-2E9C-101B-9397-08002B2CF9AE}" pid="11" name="MSIP_Label_215ad6d0-798b-44f9-b3fd-112ad6275fb4_ContentBits">
    <vt:lpwstr>2</vt:lpwstr>
  </property>
</Properties>
</file>