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DA45" w14:textId="77777777" w:rsidR="00D22FF6" w:rsidRPr="00BC5BD5" w:rsidRDefault="00D22FF6" w:rsidP="00D22FF6">
      <w:pPr>
        <w:ind w:left="-284"/>
      </w:pPr>
    </w:p>
    <w:p w14:paraId="2183F917" w14:textId="77777777" w:rsidR="000A6E67" w:rsidRPr="00BC5BD5" w:rsidRDefault="000A6E67" w:rsidP="000A6E67">
      <w:pPr>
        <w:ind w:left="-284"/>
        <w:jc w:val="center"/>
        <w:rPr>
          <w:b/>
          <w:bCs/>
          <w:sz w:val="24"/>
          <w:szCs w:val="24"/>
        </w:rPr>
      </w:pPr>
      <w:r w:rsidRPr="00BC5BD5">
        <w:rPr>
          <w:b/>
          <w:bCs/>
          <w:sz w:val="24"/>
          <w:szCs w:val="24"/>
        </w:rPr>
        <w:t xml:space="preserve">NKP KLÁŠTER </w:t>
      </w:r>
      <w:r w:rsidR="00D22FF6" w:rsidRPr="00BC5BD5">
        <w:rPr>
          <w:b/>
          <w:bCs/>
          <w:sz w:val="24"/>
          <w:szCs w:val="24"/>
        </w:rPr>
        <w:t>KLADRUBY</w:t>
      </w:r>
    </w:p>
    <w:p w14:paraId="50AB5454" w14:textId="014FF2BD" w:rsidR="000A6E67" w:rsidRPr="00BC5BD5" w:rsidRDefault="00D22FF6" w:rsidP="000A6E67">
      <w:pPr>
        <w:ind w:left="-284"/>
        <w:jc w:val="center"/>
        <w:rPr>
          <w:b/>
          <w:bCs/>
        </w:rPr>
      </w:pPr>
      <w:r w:rsidRPr="00BC5BD5">
        <w:rPr>
          <w:b/>
          <w:bCs/>
        </w:rPr>
        <w:t>NÁVRH VYBAVENÍ KONVENTNÍ KAPLE</w:t>
      </w:r>
    </w:p>
    <w:p w14:paraId="56BE4734" w14:textId="6455F52B" w:rsidR="00D22FF6" w:rsidRPr="00BC5BD5" w:rsidRDefault="00D22FF6" w:rsidP="000A6E67">
      <w:pPr>
        <w:ind w:left="-284"/>
        <w:jc w:val="center"/>
        <w:rPr>
          <w:b/>
          <w:bCs/>
        </w:rPr>
      </w:pPr>
      <w:r w:rsidRPr="00BC5BD5">
        <w:rPr>
          <w:b/>
          <w:bCs/>
        </w:rPr>
        <w:t>UMĚLECKÁ SOUTĚŽ</w:t>
      </w:r>
    </w:p>
    <w:p w14:paraId="30F9163C" w14:textId="5ED6D7BB" w:rsidR="00D22FF6" w:rsidRPr="00BC5BD5" w:rsidRDefault="00D22FF6"/>
    <w:p w14:paraId="1D2AAE6C" w14:textId="2F41701D" w:rsidR="00D22FF6" w:rsidRPr="00BC5BD5" w:rsidRDefault="00D22FF6" w:rsidP="00D22FF6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Základní údaje</w:t>
      </w:r>
    </w:p>
    <w:p w14:paraId="7C76DC00" w14:textId="77777777" w:rsidR="00E5656D" w:rsidRPr="00BC5BD5" w:rsidRDefault="00E5656D" w:rsidP="00E5656D">
      <w:pPr>
        <w:pStyle w:val="Odstavecseseznamem"/>
        <w:rPr>
          <w:b/>
          <w:bCs/>
        </w:rPr>
      </w:pPr>
    </w:p>
    <w:p w14:paraId="38B2220B" w14:textId="6B268512" w:rsidR="000A6E67" w:rsidRPr="00BC5BD5" w:rsidRDefault="000A6E67" w:rsidP="000A6E67">
      <w:pPr>
        <w:pStyle w:val="Odstavecseseznamem"/>
      </w:pPr>
      <w:r w:rsidRPr="00BC5BD5">
        <w:t xml:space="preserve">Zadavatel: </w:t>
      </w:r>
      <w:r w:rsidRPr="00BC5BD5">
        <w:tab/>
        <w:t>Národní památkový ústav, státní příspěvková organizace</w:t>
      </w:r>
    </w:p>
    <w:p w14:paraId="03D00B30" w14:textId="465FF2C2" w:rsidR="000A6E67" w:rsidRPr="00BC5BD5" w:rsidRDefault="000A6E67" w:rsidP="000A6E67">
      <w:pPr>
        <w:pStyle w:val="Odstavecseseznamem"/>
      </w:pPr>
      <w:r w:rsidRPr="00BC5BD5">
        <w:tab/>
      </w:r>
      <w:r w:rsidRPr="00BC5BD5">
        <w:tab/>
        <w:t>IČO: 750 32 333</w:t>
      </w:r>
    </w:p>
    <w:p w14:paraId="3EB03D61" w14:textId="5532A3AC" w:rsidR="000A6E67" w:rsidRPr="00BC5BD5" w:rsidRDefault="000A6E67" w:rsidP="000A6E67">
      <w:pPr>
        <w:pStyle w:val="Odstavecseseznamem"/>
      </w:pPr>
      <w:r w:rsidRPr="00BC5BD5">
        <w:tab/>
      </w:r>
      <w:r w:rsidRPr="00BC5BD5">
        <w:tab/>
        <w:t>Valdštejnské náměstí 162/3, Praha 1 – Malá Strana</w:t>
      </w:r>
    </w:p>
    <w:p w14:paraId="1842D1DE" w14:textId="0486BDE4" w:rsidR="000A6E67" w:rsidRPr="00BC5BD5" w:rsidRDefault="000A6E67" w:rsidP="000A6E67">
      <w:pPr>
        <w:pStyle w:val="Odstavecseseznamem"/>
        <w:ind w:left="2127"/>
      </w:pPr>
      <w:r w:rsidRPr="00BC5BD5">
        <w:t>Zastoupený Územní památkovou správou v Českých Budějovicích (dále jen NPÚ ÚPS v ČB)</w:t>
      </w:r>
    </w:p>
    <w:p w14:paraId="3F3023AC" w14:textId="18FE7DDA" w:rsidR="000A6E67" w:rsidRPr="00BC5BD5" w:rsidRDefault="000A6E67" w:rsidP="000A6E67">
      <w:pPr>
        <w:pStyle w:val="Odstavecseseznamem"/>
      </w:pPr>
      <w:r w:rsidRPr="00BC5BD5">
        <w:tab/>
      </w:r>
      <w:r w:rsidRPr="00BC5BD5">
        <w:tab/>
        <w:t>Nám. Přemysla Otakara II. 34, České Budějovice</w:t>
      </w:r>
    </w:p>
    <w:p w14:paraId="6A2442E1" w14:textId="77777777" w:rsidR="000A6E67" w:rsidRPr="00BC5BD5" w:rsidRDefault="000A6E67" w:rsidP="000A6E67">
      <w:pPr>
        <w:pStyle w:val="Odstavecseseznamem"/>
      </w:pPr>
    </w:p>
    <w:p w14:paraId="2F530FE7" w14:textId="47DC5135" w:rsidR="000A6E67" w:rsidRPr="00BC5BD5" w:rsidRDefault="000A6E67" w:rsidP="000A6E67">
      <w:pPr>
        <w:pStyle w:val="Odstavecseseznamem"/>
      </w:pPr>
      <w:r w:rsidRPr="00BC5BD5">
        <w:t>Místo realizace: areál národní kulturní památky Klášter Kladruby</w:t>
      </w:r>
    </w:p>
    <w:p w14:paraId="12BDD36E" w14:textId="51511DA2" w:rsidR="000A6E67" w:rsidRPr="00BC5BD5" w:rsidRDefault="000A6E67" w:rsidP="000A6E67">
      <w:pPr>
        <w:pStyle w:val="Odstavecseseznamem"/>
      </w:pPr>
      <w:r w:rsidRPr="00BC5BD5">
        <w:tab/>
      </w:r>
      <w:r w:rsidRPr="00BC5BD5">
        <w:tab/>
      </w:r>
      <w:proofErr w:type="spellStart"/>
      <w:r w:rsidRPr="00BC5BD5">
        <w:t>Pozorka</w:t>
      </w:r>
      <w:proofErr w:type="spellEnd"/>
      <w:r w:rsidRPr="00BC5BD5">
        <w:t xml:space="preserve"> 1, </w:t>
      </w:r>
      <w:r w:rsidR="003248F4" w:rsidRPr="00BC5BD5">
        <w:t xml:space="preserve">349 61 Kladruby u </w:t>
      </w:r>
      <w:r w:rsidRPr="00BC5BD5">
        <w:t>Stříbr</w:t>
      </w:r>
      <w:r w:rsidR="003248F4" w:rsidRPr="00BC5BD5">
        <w:t>a</w:t>
      </w:r>
      <w:r w:rsidRPr="00BC5BD5">
        <w:t xml:space="preserve"> </w:t>
      </w:r>
    </w:p>
    <w:p w14:paraId="7AC8489C" w14:textId="77777777" w:rsidR="000A6E67" w:rsidRPr="00BC5BD5" w:rsidRDefault="000A6E67" w:rsidP="000A6E67">
      <w:pPr>
        <w:pStyle w:val="Odstavecseseznamem"/>
      </w:pPr>
    </w:p>
    <w:p w14:paraId="7D808E34" w14:textId="402F89DA" w:rsidR="000A6E67" w:rsidRPr="00BC5BD5" w:rsidRDefault="000A6E67" w:rsidP="000A6E67">
      <w:pPr>
        <w:pStyle w:val="Odstavecseseznamem"/>
      </w:pPr>
      <w:r w:rsidRPr="00BC5BD5">
        <w:t xml:space="preserve">Statutární zástupce zadavatele: </w:t>
      </w:r>
      <w:bookmarkStart w:id="0" w:name="_Hlk204696341"/>
      <w:r w:rsidRPr="00BC5BD5">
        <w:t>Mgr. Petr Pavelec, Ph.D., ředitel NPÚ ÚPS v ČB</w:t>
      </w:r>
    </w:p>
    <w:p w14:paraId="63F0E76D" w14:textId="7BB8B2C5" w:rsidR="000A6E67" w:rsidRPr="00BC5BD5" w:rsidRDefault="000A6E67" w:rsidP="000A6E67">
      <w:pPr>
        <w:pStyle w:val="Odstavecseseznamem"/>
      </w:pPr>
      <w:r w:rsidRPr="00BC5BD5">
        <w:t xml:space="preserve">Kontaktní osoby zadavatele: </w:t>
      </w:r>
      <w:r w:rsidRPr="00BC5BD5">
        <w:tab/>
        <w:t>Ing. Milan Zoubek, kastelán, 606 666 426</w:t>
      </w:r>
    </w:p>
    <w:p w14:paraId="6B4653A8" w14:textId="3B92BFBC" w:rsidR="000A6E67" w:rsidRPr="00BC5BD5" w:rsidRDefault="000A6E67" w:rsidP="000A6E67">
      <w:pPr>
        <w:pStyle w:val="Odstavecseseznamem"/>
      </w:pPr>
      <w:r w:rsidRPr="00BC5BD5">
        <w:tab/>
      </w:r>
      <w:r w:rsidRPr="00BC5BD5">
        <w:tab/>
      </w:r>
      <w:r w:rsidRPr="00BC5BD5">
        <w:tab/>
      </w:r>
      <w:r w:rsidRPr="00BC5BD5">
        <w:tab/>
        <w:t>Ing. Veronika Zelinková, administrátor projektu, 608 138 839</w:t>
      </w:r>
    </w:p>
    <w:p w14:paraId="084472DF" w14:textId="15FF4FC9" w:rsidR="000A6E67" w:rsidRPr="00BC5BD5" w:rsidRDefault="000A6E67" w:rsidP="000A6E67">
      <w:pPr>
        <w:pStyle w:val="Odstavecseseznamem"/>
      </w:pPr>
      <w:r w:rsidRPr="00BC5BD5">
        <w:tab/>
      </w:r>
      <w:r w:rsidRPr="00BC5BD5">
        <w:tab/>
      </w:r>
      <w:r w:rsidRPr="00BC5BD5">
        <w:tab/>
      </w:r>
      <w:r w:rsidRPr="00BC5BD5">
        <w:tab/>
        <w:t>Mgr. Stanislava Beránková, kurátorka expozice, 724 663 692</w:t>
      </w:r>
    </w:p>
    <w:p w14:paraId="4331DFF9" w14:textId="771242FA" w:rsidR="000A6E67" w:rsidRPr="00BC5BD5" w:rsidRDefault="000A6E67" w:rsidP="000A6E67">
      <w:pPr>
        <w:pStyle w:val="Odstavecseseznamem"/>
      </w:pPr>
      <w:r w:rsidRPr="00BC5BD5">
        <w:t xml:space="preserve">Zpracovatel projektu obnovy konventní kaple: Ing. Arch. Richard </w:t>
      </w:r>
      <w:proofErr w:type="spellStart"/>
      <w:r w:rsidRPr="00BC5BD5">
        <w:t>Cibik</w:t>
      </w:r>
      <w:proofErr w:type="spellEnd"/>
      <w:r w:rsidRPr="00BC5BD5">
        <w:t>, autorizovaný architekt</w:t>
      </w:r>
    </w:p>
    <w:bookmarkEnd w:id="0"/>
    <w:p w14:paraId="12A0694F" w14:textId="18C591E3" w:rsidR="0043185C" w:rsidRPr="00BC5BD5" w:rsidRDefault="0043185C" w:rsidP="0043185C">
      <w:pPr>
        <w:pStyle w:val="Odstavecseseznamem"/>
        <w:ind w:left="4260"/>
      </w:pPr>
      <w:r w:rsidRPr="00BC5BD5">
        <w:t>Ing. Arch. Michal V. Křepel, autorizovaný architekt</w:t>
      </w:r>
    </w:p>
    <w:p w14:paraId="6E7A5FEB" w14:textId="5F55A24A" w:rsidR="00147FEF" w:rsidRPr="00BC5BD5" w:rsidRDefault="00147FEF" w:rsidP="00147FEF">
      <w:pPr>
        <w:pStyle w:val="Odstavecseseznamem"/>
        <w:ind w:left="4260" w:hanging="3551"/>
      </w:pPr>
      <w:r w:rsidRPr="00BC5BD5">
        <w:t xml:space="preserve">Na formulování podmínek umělecké soutěže se dále podíleli: </w:t>
      </w:r>
    </w:p>
    <w:p w14:paraId="733FD236" w14:textId="00BEC57B" w:rsidR="00147FEF" w:rsidRPr="00BC5BD5" w:rsidRDefault="00147FEF" w:rsidP="00147FEF">
      <w:pPr>
        <w:pStyle w:val="Odstavecseseznamem"/>
        <w:ind w:left="4260" w:hanging="3551"/>
      </w:pPr>
      <w:r w:rsidRPr="00BC5BD5">
        <w:tab/>
        <w:t xml:space="preserve">Ing. Arch. Eliška </w:t>
      </w:r>
      <w:proofErr w:type="spellStart"/>
      <w:r w:rsidRPr="00BC5BD5">
        <w:t>Pomyjová</w:t>
      </w:r>
      <w:proofErr w:type="spellEnd"/>
    </w:p>
    <w:p w14:paraId="31AABB8D" w14:textId="5405EE60" w:rsidR="005B609F" w:rsidRPr="00BC5BD5" w:rsidRDefault="005B609F" w:rsidP="005B609F">
      <w:pPr>
        <w:pStyle w:val="Odstavecseseznamem"/>
        <w:ind w:left="4260" w:hanging="12"/>
      </w:pPr>
      <w:r w:rsidRPr="00BC5BD5">
        <w:t>Mgr. et Mgr. Petr Blažek</w:t>
      </w:r>
    </w:p>
    <w:p w14:paraId="31D54F84" w14:textId="3BB0F886" w:rsidR="00147FEF" w:rsidRPr="00BC5BD5" w:rsidRDefault="00317850" w:rsidP="005B609F">
      <w:pPr>
        <w:pStyle w:val="Odstavecseseznamem"/>
        <w:ind w:left="4260" w:hanging="3551"/>
      </w:pPr>
      <w:bookmarkStart w:id="1" w:name="_Hlk205989129"/>
      <w:r w:rsidRPr="00BC5BD5">
        <w:t xml:space="preserve">Administrátor umělecké </w:t>
      </w:r>
      <w:proofErr w:type="gramStart"/>
      <w:r w:rsidRPr="00BC5BD5">
        <w:t xml:space="preserve">soutěže: </w:t>
      </w:r>
      <w:r w:rsidR="00F423E1" w:rsidRPr="00BC5BD5">
        <w:t xml:space="preserve"> Mgr.</w:t>
      </w:r>
      <w:proofErr w:type="gramEnd"/>
      <w:r w:rsidR="00F423E1" w:rsidRPr="00BC5BD5">
        <w:t xml:space="preserve"> Jana Ondráčková, </w:t>
      </w:r>
      <w:hyperlink r:id="rId8" w:history="1">
        <w:r w:rsidR="00F423E1" w:rsidRPr="00BC5BD5">
          <w:rPr>
            <w:rStyle w:val="Hypertextovodkaz"/>
            <w:color w:val="auto"/>
          </w:rPr>
          <w:t>ondrackova.jana@npu.cz</w:t>
        </w:r>
      </w:hyperlink>
      <w:r w:rsidR="00F423E1" w:rsidRPr="00BC5BD5">
        <w:t xml:space="preserve"> </w:t>
      </w:r>
    </w:p>
    <w:bookmarkEnd w:id="1"/>
    <w:p w14:paraId="110C0D32" w14:textId="40FBA873" w:rsidR="000A6E67" w:rsidRPr="00BC5BD5" w:rsidRDefault="000A6E67" w:rsidP="000A6E67">
      <w:pPr>
        <w:pStyle w:val="Odstavecseseznamem"/>
      </w:pPr>
    </w:p>
    <w:p w14:paraId="117A27F6" w14:textId="2FEAB8FA" w:rsidR="000A6E67" w:rsidRPr="00BC5BD5" w:rsidRDefault="000A6E67" w:rsidP="000A6E67">
      <w:pPr>
        <w:pStyle w:val="Odstavecseseznamem"/>
        <w:jc w:val="both"/>
      </w:pPr>
      <w:r w:rsidRPr="00BC5BD5">
        <w:t xml:space="preserve">Projekt </w:t>
      </w:r>
      <w:r w:rsidR="00EE225A" w:rsidRPr="00BC5BD5">
        <w:t xml:space="preserve">„Klášter </w:t>
      </w:r>
      <w:proofErr w:type="gramStart"/>
      <w:r w:rsidR="00EE225A" w:rsidRPr="00BC5BD5">
        <w:t>Kladruby - Život</w:t>
      </w:r>
      <w:proofErr w:type="gramEnd"/>
      <w:r w:rsidR="00EE225A" w:rsidRPr="00BC5BD5">
        <w:t xml:space="preserve"> v řádu II. - obnova konventní kaple“</w:t>
      </w:r>
      <w:r w:rsidRPr="00BC5BD5">
        <w:t xml:space="preserve"> je spolufinancován z Integrovaného regionálního operačního programu (dále jen IROP), projekt č. </w:t>
      </w:r>
      <w:r w:rsidR="0043185C" w:rsidRPr="00BC5BD5">
        <w:t>CZ.06.04.04/00/22_052/0003685</w:t>
      </w:r>
      <w:r w:rsidRPr="00BC5BD5">
        <w:t xml:space="preserve"> </w:t>
      </w:r>
      <w:r w:rsidR="0043185C" w:rsidRPr="00BC5BD5">
        <w:t>podpořený v rámci 52. VÝZVY IROP – PAMÁTKY – SC 4.4 (PR).</w:t>
      </w:r>
    </w:p>
    <w:p w14:paraId="6B51ECF0" w14:textId="77777777" w:rsidR="000A6E67" w:rsidRPr="00BC5BD5" w:rsidRDefault="000A6E67" w:rsidP="000A6E67">
      <w:pPr>
        <w:pStyle w:val="Odstavecseseznamem"/>
      </w:pPr>
    </w:p>
    <w:p w14:paraId="731F1C43" w14:textId="1D960A7E" w:rsidR="00D22FF6" w:rsidRPr="00BC5BD5" w:rsidRDefault="00D22FF6" w:rsidP="00D22FF6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Záměr zadavatele</w:t>
      </w:r>
    </w:p>
    <w:p w14:paraId="1A5A6078" w14:textId="77777777" w:rsidR="0089693D" w:rsidRPr="00BC5BD5" w:rsidRDefault="0089693D" w:rsidP="00054772">
      <w:pPr>
        <w:pStyle w:val="Odstavecseseznamem"/>
        <w:jc w:val="both"/>
      </w:pPr>
    </w:p>
    <w:p w14:paraId="201D55BF" w14:textId="37945DDD" w:rsidR="0043185C" w:rsidRPr="00BC5BD5" w:rsidRDefault="0043185C" w:rsidP="00054772">
      <w:pPr>
        <w:pStyle w:val="Odstavecseseznamem"/>
        <w:jc w:val="both"/>
      </w:pPr>
      <w:r w:rsidRPr="00BC5BD5">
        <w:t xml:space="preserve">Projekt obnovy konventní kaple je další etapou obnovy budovy nového konventu. Cílem realizace je </w:t>
      </w:r>
      <w:r w:rsidR="00147FEF" w:rsidRPr="00BC5BD5">
        <w:t xml:space="preserve">kromě </w:t>
      </w:r>
      <w:r w:rsidRPr="00BC5BD5">
        <w:t>stavební a restaurátorsk</w:t>
      </w:r>
      <w:r w:rsidR="00147FEF" w:rsidRPr="00BC5BD5">
        <w:t>é</w:t>
      </w:r>
      <w:r w:rsidRPr="00BC5BD5">
        <w:t xml:space="preserve"> obnov</w:t>
      </w:r>
      <w:r w:rsidR="00147FEF" w:rsidRPr="00BC5BD5">
        <w:t>y</w:t>
      </w:r>
      <w:r w:rsidRPr="00BC5BD5">
        <w:t xml:space="preserve"> kaple</w:t>
      </w:r>
      <w:r w:rsidR="00147FEF" w:rsidRPr="00BC5BD5">
        <w:t xml:space="preserve"> také</w:t>
      </w:r>
      <w:r w:rsidRPr="00BC5BD5">
        <w:t xml:space="preserve"> </w:t>
      </w:r>
      <w:r w:rsidRPr="00BC5BD5">
        <w:rPr>
          <w:b/>
          <w:bCs/>
        </w:rPr>
        <w:t xml:space="preserve">vybavení kaple novým mobiliářem určeným pro </w:t>
      </w:r>
      <w:r w:rsidR="00054772" w:rsidRPr="00BC5BD5">
        <w:rPr>
          <w:b/>
          <w:bCs/>
        </w:rPr>
        <w:t>církevní, kulturní i společenské využití tohoto prostoru</w:t>
      </w:r>
      <w:r w:rsidR="00054772" w:rsidRPr="00BC5BD5">
        <w:t xml:space="preserve">. Konventní kaple </w:t>
      </w:r>
      <w:r w:rsidR="00147FEF" w:rsidRPr="00BC5BD5">
        <w:t xml:space="preserve">bude </w:t>
      </w:r>
      <w:r w:rsidR="00054772" w:rsidRPr="00BC5BD5">
        <w:t>po obnově zpřístupněna návštěvníkům kláštera</w:t>
      </w:r>
      <w:r w:rsidR="006E749E" w:rsidRPr="00BC5BD5">
        <w:t>,</w:t>
      </w:r>
      <w:r w:rsidR="00054772" w:rsidRPr="00BC5BD5">
        <w:t xml:space="preserve"> a to v různých režimech</w:t>
      </w:r>
      <w:r w:rsidR="008B78FD" w:rsidRPr="00BC5BD5">
        <w:t xml:space="preserve"> </w:t>
      </w:r>
      <w:r w:rsidR="00054772" w:rsidRPr="00BC5BD5">
        <w:t>– volně pro platící návštěvníky areálu,</w:t>
      </w:r>
      <w:r w:rsidR="00086930" w:rsidRPr="00BC5BD5">
        <w:t xml:space="preserve"> pro návštěvníky užívající prostor k osobní modlitbě </w:t>
      </w:r>
      <w:r w:rsidR="00E5656D" w:rsidRPr="00BC5BD5">
        <w:br/>
      </w:r>
      <w:r w:rsidR="00086930" w:rsidRPr="00BC5BD5">
        <w:t xml:space="preserve">a </w:t>
      </w:r>
      <w:r w:rsidR="008B78FD" w:rsidRPr="00BC5BD5">
        <w:t>kontemplaci</w:t>
      </w:r>
      <w:r w:rsidR="00086930" w:rsidRPr="00BC5BD5">
        <w:t xml:space="preserve">, </w:t>
      </w:r>
      <w:r w:rsidR="00054772" w:rsidRPr="00BC5BD5">
        <w:t xml:space="preserve">při církevních svátostech a obřadech, při kulturních a společenských akcích, pro krátkodobé pronájmy atd. </w:t>
      </w:r>
      <w:r w:rsidRPr="00BC5BD5">
        <w:t xml:space="preserve"> </w:t>
      </w:r>
    </w:p>
    <w:p w14:paraId="4809D379" w14:textId="3C02B0A9" w:rsidR="00054772" w:rsidRPr="00BC5BD5" w:rsidRDefault="00054772" w:rsidP="00054772">
      <w:pPr>
        <w:pStyle w:val="Odstavecseseznamem"/>
        <w:jc w:val="both"/>
      </w:pPr>
    </w:p>
    <w:p w14:paraId="230627FE" w14:textId="51E1A673" w:rsidR="00310DE6" w:rsidRPr="00BC5BD5" w:rsidRDefault="00054772" w:rsidP="00054772">
      <w:pPr>
        <w:pStyle w:val="Odstavecseseznamem"/>
        <w:jc w:val="both"/>
      </w:pPr>
      <w:r w:rsidRPr="00BC5BD5">
        <w:t xml:space="preserve">Záměrem zadavatele veřejné zakázky – umělecké soutěže – je vybrat nejvhodnější návrh vybavení (mobiliáře/nábytku) pro konventní kapli. </w:t>
      </w:r>
      <w:r w:rsidR="00CC35DD" w:rsidRPr="00BC5BD5">
        <w:t xml:space="preserve">Soutěž proběhne jako otevřená, </w:t>
      </w:r>
      <w:r w:rsidR="00CC35DD" w:rsidRPr="00BC5BD5">
        <w:lastRenderedPageBreak/>
        <w:t>jednofázová</w:t>
      </w:r>
      <w:r w:rsidR="00E5656D" w:rsidRPr="00BC5BD5">
        <w:t>,</w:t>
      </w:r>
      <w:r w:rsidR="00CC35DD" w:rsidRPr="00BC5BD5">
        <w:t xml:space="preserve"> neanonymní.  </w:t>
      </w:r>
      <w:r w:rsidRPr="00BC5BD5">
        <w:rPr>
          <w:b/>
          <w:bCs/>
        </w:rPr>
        <w:t xml:space="preserve">Zadavatel </w:t>
      </w:r>
      <w:r w:rsidR="00310DE6" w:rsidRPr="00BC5BD5">
        <w:rPr>
          <w:b/>
          <w:bCs/>
        </w:rPr>
        <w:t>poptává umělecký návrh mobiliáře pro konventní kapli</w:t>
      </w:r>
      <w:r w:rsidR="00B92018" w:rsidRPr="00BC5BD5">
        <w:rPr>
          <w:b/>
          <w:bCs/>
        </w:rPr>
        <w:t>, návrh rozmístění mobiliáře v prostoru kaple</w:t>
      </w:r>
      <w:r w:rsidR="00310DE6" w:rsidRPr="00BC5BD5">
        <w:rPr>
          <w:b/>
          <w:bCs/>
        </w:rPr>
        <w:t xml:space="preserve"> a zároveň požaduje po vybraném autorovi, aby zajistil a koordinoval realizaci (výrobu, dopravu a instalaci) mobiliáře do kaple.</w:t>
      </w:r>
      <w:r w:rsidR="00310DE6" w:rsidRPr="00BC5BD5">
        <w:t xml:space="preserve"> </w:t>
      </w:r>
    </w:p>
    <w:p w14:paraId="56EEB0E3" w14:textId="77777777" w:rsidR="0050394D" w:rsidRPr="00BC5BD5" w:rsidRDefault="0050394D" w:rsidP="00054772">
      <w:pPr>
        <w:pStyle w:val="Odstavecseseznamem"/>
        <w:jc w:val="both"/>
      </w:pPr>
    </w:p>
    <w:p w14:paraId="79275232" w14:textId="6407BD6B" w:rsidR="0050394D" w:rsidRPr="00BC5BD5" w:rsidRDefault="0050394D" w:rsidP="0050394D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 xml:space="preserve">Porota </w:t>
      </w:r>
    </w:p>
    <w:p w14:paraId="218CE7F5" w14:textId="77777777" w:rsidR="00E5656D" w:rsidRPr="00BC5BD5" w:rsidRDefault="00E5656D" w:rsidP="00E5656D">
      <w:pPr>
        <w:pStyle w:val="Odstavecseseznamem"/>
        <w:rPr>
          <w:b/>
          <w:bCs/>
        </w:rPr>
      </w:pPr>
    </w:p>
    <w:p w14:paraId="4CF589D2" w14:textId="77777777" w:rsidR="002D73E7" w:rsidRPr="00BC5BD5" w:rsidRDefault="002D73E7" w:rsidP="002D73E7">
      <w:pPr>
        <w:pStyle w:val="Odstavecseseznamem"/>
        <w:numPr>
          <w:ilvl w:val="0"/>
          <w:numId w:val="14"/>
        </w:numPr>
        <w:spacing w:after="0"/>
        <w:ind w:left="1134"/>
      </w:pPr>
      <w:r w:rsidRPr="00BC5BD5">
        <w:t>Mgr. Stanislava Beránková, kurátorka expozice</w:t>
      </w:r>
    </w:p>
    <w:p w14:paraId="35350822" w14:textId="4E85E14F" w:rsidR="002D73E7" w:rsidRPr="00BC5BD5" w:rsidRDefault="002D73E7" w:rsidP="002D73E7">
      <w:pPr>
        <w:pStyle w:val="Odstavecseseznamem"/>
        <w:numPr>
          <w:ilvl w:val="0"/>
          <w:numId w:val="14"/>
        </w:numPr>
        <w:spacing w:after="0"/>
        <w:ind w:left="1134" w:right="-567"/>
      </w:pPr>
      <w:r w:rsidRPr="00BC5BD5">
        <w:t xml:space="preserve">Ing. arch. Richard </w:t>
      </w:r>
      <w:proofErr w:type="spellStart"/>
      <w:r w:rsidRPr="00BC5BD5">
        <w:t>Cibik</w:t>
      </w:r>
      <w:proofErr w:type="spellEnd"/>
      <w:r w:rsidRPr="00BC5BD5">
        <w:t xml:space="preserve">, autorizovaný architekt, zpracovatel projektu obnovy konventní kaple </w:t>
      </w:r>
    </w:p>
    <w:p w14:paraId="7981506E" w14:textId="77777777" w:rsidR="002D73E7" w:rsidRPr="00BC5BD5" w:rsidRDefault="002D73E7" w:rsidP="002D73E7">
      <w:pPr>
        <w:pStyle w:val="Odstavecseseznamem"/>
        <w:numPr>
          <w:ilvl w:val="0"/>
          <w:numId w:val="14"/>
        </w:numPr>
        <w:spacing w:after="0"/>
        <w:ind w:left="1134"/>
      </w:pPr>
      <w:proofErr w:type="spellStart"/>
      <w:r w:rsidRPr="00BC5BD5">
        <w:t>Mons</w:t>
      </w:r>
      <w:proofErr w:type="spellEnd"/>
      <w:r w:rsidRPr="00BC5BD5">
        <w:t xml:space="preserve">. </w:t>
      </w:r>
      <w:proofErr w:type="spellStart"/>
      <w:r w:rsidRPr="00BC5BD5">
        <w:t>ThLic</w:t>
      </w:r>
      <w:proofErr w:type="spellEnd"/>
      <w:r w:rsidRPr="00BC5BD5">
        <w:t xml:space="preserve">. Tomáš Holub, </w:t>
      </w:r>
      <w:proofErr w:type="spellStart"/>
      <w:r w:rsidRPr="00BC5BD5">
        <w:t>Th.D</w:t>
      </w:r>
      <w:proofErr w:type="spellEnd"/>
      <w:r w:rsidRPr="00BC5BD5">
        <w:t xml:space="preserve">., diecézní biskup Biskupství plzeňského </w:t>
      </w:r>
    </w:p>
    <w:p w14:paraId="64C6048D" w14:textId="4FD13691" w:rsidR="002D73E7" w:rsidRPr="00BC5BD5" w:rsidRDefault="002D73E7" w:rsidP="002D73E7">
      <w:pPr>
        <w:pStyle w:val="Odstavecseseznamem"/>
        <w:numPr>
          <w:ilvl w:val="0"/>
          <w:numId w:val="14"/>
        </w:numPr>
        <w:spacing w:after="0"/>
        <w:ind w:left="1134"/>
      </w:pPr>
      <w:r w:rsidRPr="00BC5BD5">
        <w:t>Mgr. Petr Jindra, kurátor sbírek a výstav Západočeské galerie v Plzni</w:t>
      </w:r>
    </w:p>
    <w:p w14:paraId="74894DAF" w14:textId="2A273FA9" w:rsidR="0050394D" w:rsidRPr="00BC5BD5" w:rsidRDefault="0050394D" w:rsidP="0068756A">
      <w:pPr>
        <w:pStyle w:val="Odstavecseseznamem"/>
        <w:numPr>
          <w:ilvl w:val="0"/>
          <w:numId w:val="14"/>
        </w:numPr>
        <w:spacing w:after="0"/>
        <w:ind w:left="1134"/>
        <w:jc w:val="both"/>
      </w:pPr>
      <w:r w:rsidRPr="00BC5BD5">
        <w:t>Mgr. Petr Pavelec, Ph.D., ředitel Národního památkového ústavu, územní památkové správy v Českých Budějovicích</w:t>
      </w:r>
    </w:p>
    <w:p w14:paraId="012BC66A" w14:textId="77777777" w:rsidR="002D73E7" w:rsidRPr="00BC5BD5" w:rsidRDefault="002D73E7" w:rsidP="002D73E7">
      <w:pPr>
        <w:pStyle w:val="Odstavecseseznamem"/>
        <w:numPr>
          <w:ilvl w:val="0"/>
          <w:numId w:val="14"/>
        </w:numPr>
        <w:spacing w:after="0"/>
        <w:ind w:left="1134"/>
      </w:pPr>
      <w:r w:rsidRPr="00BC5BD5">
        <w:t xml:space="preserve">prof. akad. arch. Jiří </w:t>
      </w:r>
      <w:proofErr w:type="spellStart"/>
      <w:r w:rsidRPr="00BC5BD5">
        <w:t>Pelcl</w:t>
      </w:r>
      <w:proofErr w:type="spellEnd"/>
      <w:r w:rsidRPr="00BC5BD5">
        <w:t xml:space="preserve"> dr. h. c., architekt, designer, pedagog</w:t>
      </w:r>
    </w:p>
    <w:p w14:paraId="278A3FE1" w14:textId="77777777" w:rsidR="002D73E7" w:rsidRPr="00BC5BD5" w:rsidRDefault="002D73E7" w:rsidP="002D73E7">
      <w:pPr>
        <w:pStyle w:val="Odstavecseseznamem"/>
        <w:numPr>
          <w:ilvl w:val="0"/>
          <w:numId w:val="14"/>
        </w:numPr>
        <w:spacing w:after="0"/>
        <w:ind w:left="1134"/>
      </w:pPr>
      <w:r w:rsidRPr="00BC5BD5">
        <w:t>Ing. arch. Mgr. Norbert Schmidt, architekt, vedoucí Centra teologie a umění při KTF UK</w:t>
      </w:r>
    </w:p>
    <w:p w14:paraId="7F6D4CD9" w14:textId="77777777" w:rsidR="002D73E7" w:rsidRPr="00BC5BD5" w:rsidRDefault="002D73E7" w:rsidP="002D73E7">
      <w:pPr>
        <w:pStyle w:val="Odstavecseseznamem"/>
        <w:numPr>
          <w:ilvl w:val="0"/>
          <w:numId w:val="14"/>
        </w:numPr>
        <w:spacing w:after="0"/>
        <w:ind w:left="1134"/>
      </w:pPr>
      <w:r w:rsidRPr="00BC5BD5">
        <w:t>PhDr. Štěpán Vácha, Ph.D., historik umění Ústavu dějin umění AV ČR</w:t>
      </w:r>
    </w:p>
    <w:p w14:paraId="2BF202A9" w14:textId="77777777" w:rsidR="002D73E7" w:rsidRPr="00BC5BD5" w:rsidRDefault="002D73E7" w:rsidP="002D73E7">
      <w:pPr>
        <w:pStyle w:val="Odstavecseseznamem"/>
        <w:numPr>
          <w:ilvl w:val="0"/>
          <w:numId w:val="14"/>
        </w:numPr>
        <w:spacing w:after="0"/>
        <w:ind w:left="1134" w:right="-567"/>
      </w:pPr>
      <w:r w:rsidRPr="00BC5BD5">
        <w:t xml:space="preserve">prof. PhDr. et PaedDr. Jindřich Vybíral </w:t>
      </w:r>
      <w:proofErr w:type="spellStart"/>
      <w:r w:rsidRPr="00BC5BD5">
        <w:t>DSc</w:t>
      </w:r>
      <w:proofErr w:type="spellEnd"/>
      <w:r w:rsidRPr="00BC5BD5">
        <w:t>., rektor UMPRUM v Praze</w:t>
      </w:r>
    </w:p>
    <w:p w14:paraId="527626CA" w14:textId="7E5CCC55" w:rsidR="0050394D" w:rsidRPr="00BC5BD5" w:rsidRDefault="0050394D" w:rsidP="0050394D">
      <w:pPr>
        <w:pStyle w:val="Odstavecseseznamem"/>
        <w:numPr>
          <w:ilvl w:val="0"/>
          <w:numId w:val="14"/>
        </w:numPr>
        <w:spacing w:after="0"/>
        <w:ind w:left="1134"/>
      </w:pPr>
      <w:r w:rsidRPr="00BC5BD5">
        <w:t>Ing. Milan Zoubek, kastelán kláštera Kladruby</w:t>
      </w:r>
    </w:p>
    <w:p w14:paraId="4917C8E5" w14:textId="77777777" w:rsidR="002D73E7" w:rsidRPr="00BC5BD5" w:rsidRDefault="002D73E7" w:rsidP="002D73E7">
      <w:pPr>
        <w:pStyle w:val="Odstavecseseznamem"/>
        <w:spacing w:after="0"/>
        <w:ind w:left="1134"/>
      </w:pPr>
    </w:p>
    <w:p w14:paraId="5D67D906" w14:textId="77777777" w:rsidR="00147FEF" w:rsidRPr="00BC5BD5" w:rsidRDefault="00147FEF" w:rsidP="00147FEF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Termíny</w:t>
      </w:r>
    </w:p>
    <w:p w14:paraId="1733682D" w14:textId="77777777" w:rsidR="0089693D" w:rsidRPr="00BC5BD5" w:rsidRDefault="0089693D" w:rsidP="00147FEF">
      <w:pPr>
        <w:pStyle w:val="Odstavecseseznamem"/>
        <w:rPr>
          <w:b/>
          <w:bCs/>
        </w:rPr>
      </w:pPr>
    </w:p>
    <w:p w14:paraId="73FDA520" w14:textId="60076826" w:rsidR="00147FEF" w:rsidRPr="00BC5BD5" w:rsidRDefault="00147FEF" w:rsidP="00147FEF">
      <w:pPr>
        <w:pStyle w:val="Odstavecseseznamem"/>
        <w:rPr>
          <w:b/>
          <w:bCs/>
        </w:rPr>
      </w:pPr>
      <w:r w:rsidRPr="00BC5BD5">
        <w:rPr>
          <w:b/>
          <w:bCs/>
        </w:rPr>
        <w:t xml:space="preserve">Harmonogram soutěže: </w:t>
      </w:r>
    </w:p>
    <w:p w14:paraId="64B4B6AE" w14:textId="4E74AB55" w:rsidR="00147FEF" w:rsidRPr="00BC5BD5" w:rsidRDefault="00147FEF" w:rsidP="00F423E1">
      <w:pPr>
        <w:pStyle w:val="Odstavecseseznamem"/>
        <w:ind w:left="3544" w:hanging="2835"/>
      </w:pPr>
      <w:r w:rsidRPr="00BC5BD5">
        <w:t xml:space="preserve">Prohlídky místa </w:t>
      </w:r>
      <w:proofErr w:type="gramStart"/>
      <w:r w:rsidRPr="00BC5BD5">
        <w:t xml:space="preserve">realizace:   </w:t>
      </w:r>
      <w:proofErr w:type="gramEnd"/>
      <w:r w:rsidR="00E5656D" w:rsidRPr="00BC5BD5">
        <w:tab/>
      </w:r>
      <w:r w:rsidRPr="00BC5BD5">
        <w:t xml:space="preserve">úterý </w:t>
      </w:r>
      <w:r w:rsidR="007A70E5">
        <w:t>1</w:t>
      </w:r>
      <w:r w:rsidR="00F05540">
        <w:t>0</w:t>
      </w:r>
      <w:r w:rsidRPr="00BC5BD5">
        <w:t>.</w:t>
      </w:r>
      <w:r w:rsidR="007A70E5">
        <w:t>2</w:t>
      </w:r>
      <w:r w:rsidRPr="00BC5BD5">
        <w:t>.202</w:t>
      </w:r>
      <w:r w:rsidR="00F05540">
        <w:t>6</w:t>
      </w:r>
      <w:r w:rsidRPr="00BC5BD5">
        <w:t xml:space="preserve"> a úterý </w:t>
      </w:r>
      <w:r w:rsidR="007A70E5">
        <w:t>1</w:t>
      </w:r>
      <w:r w:rsidR="00F05540">
        <w:t>7</w:t>
      </w:r>
      <w:r w:rsidRPr="00BC5BD5">
        <w:t>.</w:t>
      </w:r>
      <w:r w:rsidR="007A70E5">
        <w:t>2</w:t>
      </w:r>
      <w:r w:rsidRPr="00BC5BD5">
        <w:t>.202</w:t>
      </w:r>
      <w:r w:rsidR="00F05540">
        <w:t>6</w:t>
      </w:r>
      <w:r w:rsidR="00F423E1" w:rsidRPr="00BC5BD5">
        <w:t xml:space="preserve">, úterý </w:t>
      </w:r>
      <w:r w:rsidR="007A70E5">
        <w:t>17.3</w:t>
      </w:r>
      <w:r w:rsidR="00F423E1" w:rsidRPr="00BC5BD5">
        <w:t>.2026</w:t>
      </w:r>
      <w:r w:rsidRPr="00BC5BD5">
        <w:t xml:space="preserve"> vždy od 10:00 do 14:00</w:t>
      </w:r>
    </w:p>
    <w:p w14:paraId="03D12D5F" w14:textId="7547128D" w:rsidR="00147FEF" w:rsidRPr="00BC5BD5" w:rsidRDefault="00147FEF" w:rsidP="00147FEF">
      <w:pPr>
        <w:pStyle w:val="Odstavecseseznamem"/>
      </w:pPr>
      <w:r w:rsidRPr="00BC5BD5">
        <w:t xml:space="preserve">Podání návrhů: </w:t>
      </w:r>
      <w:r w:rsidRPr="00BC5BD5">
        <w:tab/>
      </w:r>
      <w:r w:rsidRPr="00BC5BD5">
        <w:tab/>
      </w:r>
      <w:r w:rsidRPr="00BC5BD5">
        <w:tab/>
      </w:r>
      <w:r w:rsidR="007A70E5">
        <w:t>20</w:t>
      </w:r>
      <w:r w:rsidRPr="00BC5BD5">
        <w:t>.</w:t>
      </w:r>
      <w:r w:rsidR="007A70E5">
        <w:t>4</w:t>
      </w:r>
      <w:r w:rsidRPr="00BC5BD5">
        <w:t>.202</w:t>
      </w:r>
      <w:r w:rsidR="002D73E7" w:rsidRPr="00BC5BD5">
        <w:t>6</w:t>
      </w:r>
      <w:r w:rsidRPr="00BC5BD5">
        <w:t xml:space="preserve"> do 10:00 hodin</w:t>
      </w:r>
    </w:p>
    <w:p w14:paraId="0AC6482B" w14:textId="289C399C" w:rsidR="00147FEF" w:rsidRPr="00BC5BD5" w:rsidRDefault="00147FEF" w:rsidP="00147FEF">
      <w:pPr>
        <w:pStyle w:val="Odstavecseseznamem"/>
      </w:pPr>
      <w:r w:rsidRPr="00BC5BD5">
        <w:t>Hodnocení návrhů porotou:</w:t>
      </w:r>
      <w:r w:rsidRPr="00BC5BD5">
        <w:tab/>
      </w:r>
      <w:r w:rsidR="007A70E5">
        <w:t>21.4.</w:t>
      </w:r>
      <w:r w:rsidRPr="00BC5BD5">
        <w:t>202</w:t>
      </w:r>
      <w:r w:rsidR="002D73E7" w:rsidRPr="00BC5BD5">
        <w:t>6</w:t>
      </w:r>
      <w:r w:rsidRPr="00BC5BD5">
        <w:t xml:space="preserve"> – </w:t>
      </w:r>
      <w:r w:rsidR="00F05540">
        <w:t>3</w:t>
      </w:r>
      <w:r w:rsidR="007A70E5">
        <w:t>0</w:t>
      </w:r>
      <w:r w:rsidRPr="00BC5BD5">
        <w:t>.</w:t>
      </w:r>
      <w:r w:rsidR="007A70E5">
        <w:t>4</w:t>
      </w:r>
      <w:r w:rsidRPr="00BC5BD5">
        <w:t>.202</w:t>
      </w:r>
      <w:r w:rsidR="002D73E7" w:rsidRPr="00BC5BD5">
        <w:t>6</w:t>
      </w:r>
    </w:p>
    <w:p w14:paraId="73CB4500" w14:textId="402B93B4" w:rsidR="00147FEF" w:rsidRPr="00BC5BD5" w:rsidRDefault="00147FEF" w:rsidP="00147FEF">
      <w:pPr>
        <w:pStyle w:val="Odstavecseseznamem"/>
      </w:pPr>
      <w:r w:rsidRPr="00BC5BD5">
        <w:t>Vyhlášení vítěze:</w:t>
      </w:r>
      <w:r w:rsidRPr="00BC5BD5">
        <w:tab/>
      </w:r>
      <w:r w:rsidRPr="00BC5BD5">
        <w:tab/>
      </w:r>
      <w:r w:rsidR="007A70E5">
        <w:t>4</w:t>
      </w:r>
      <w:r w:rsidRPr="00BC5BD5">
        <w:t>.</w:t>
      </w:r>
      <w:r w:rsidR="007A70E5">
        <w:t>5</w:t>
      </w:r>
      <w:r w:rsidRPr="00BC5BD5">
        <w:t>.202</w:t>
      </w:r>
      <w:r w:rsidR="002D73E7" w:rsidRPr="00BC5BD5">
        <w:t>6</w:t>
      </w:r>
    </w:p>
    <w:p w14:paraId="582317B8" w14:textId="77777777" w:rsidR="00147FEF" w:rsidRPr="00BC5BD5" w:rsidRDefault="00147FEF" w:rsidP="00147FEF">
      <w:pPr>
        <w:pStyle w:val="Odstavecseseznamem"/>
        <w:rPr>
          <w:b/>
          <w:bCs/>
        </w:rPr>
      </w:pPr>
      <w:r w:rsidRPr="00BC5BD5">
        <w:rPr>
          <w:b/>
          <w:bCs/>
        </w:rPr>
        <w:t xml:space="preserve">Harmonogram realizace: </w:t>
      </w:r>
    </w:p>
    <w:p w14:paraId="5551DE76" w14:textId="1AE20F06" w:rsidR="00147FEF" w:rsidRPr="00BC5BD5" w:rsidRDefault="00147FEF" w:rsidP="00147FEF">
      <w:pPr>
        <w:pStyle w:val="Odstavecseseznamem"/>
      </w:pPr>
      <w:r w:rsidRPr="00BC5BD5">
        <w:t xml:space="preserve">Dopracování návrhu a průběžné konzultace se zadavatelem: </w:t>
      </w:r>
      <w:r w:rsidR="00E5656D" w:rsidRPr="00BC5BD5">
        <w:tab/>
      </w:r>
      <w:r w:rsidR="00E5656D" w:rsidRPr="00BC5BD5">
        <w:tab/>
      </w:r>
      <w:r w:rsidR="00BC5BD5" w:rsidRPr="00BC5BD5">
        <w:t>1.</w:t>
      </w:r>
      <w:r w:rsidR="007A70E5">
        <w:t>7</w:t>
      </w:r>
      <w:r w:rsidR="00BC5BD5" w:rsidRPr="00BC5BD5">
        <w:t>.</w:t>
      </w:r>
      <w:r w:rsidRPr="00BC5BD5">
        <w:t>2026</w:t>
      </w:r>
    </w:p>
    <w:p w14:paraId="40D02EEE" w14:textId="4AA6B1C6" w:rsidR="00147FEF" w:rsidRPr="00BC5BD5" w:rsidRDefault="00147FEF" w:rsidP="00147FEF">
      <w:pPr>
        <w:pStyle w:val="Odstavecseseznamem"/>
      </w:pPr>
      <w:r w:rsidRPr="00BC5BD5">
        <w:t xml:space="preserve">Předání kompletní dokumentace včetně položkového rozpočtu: </w:t>
      </w:r>
      <w:r w:rsidR="00E5656D" w:rsidRPr="00BC5BD5">
        <w:tab/>
      </w:r>
      <w:r w:rsidR="002D73E7" w:rsidRPr="00BC5BD5">
        <w:t>3</w:t>
      </w:r>
      <w:r w:rsidR="007A70E5">
        <w:t>1</w:t>
      </w:r>
      <w:r w:rsidRPr="00BC5BD5">
        <w:t>.</w:t>
      </w:r>
      <w:r w:rsidR="007A70E5">
        <w:t>7</w:t>
      </w:r>
      <w:r w:rsidRPr="00BC5BD5">
        <w:t>.2026</w:t>
      </w:r>
    </w:p>
    <w:p w14:paraId="0DA5470B" w14:textId="087DC37F" w:rsidR="00147FEF" w:rsidRPr="00BC5BD5" w:rsidRDefault="00147FEF" w:rsidP="00147FEF">
      <w:pPr>
        <w:pStyle w:val="Odstavecseseznamem"/>
      </w:pPr>
      <w:r w:rsidRPr="00BC5BD5">
        <w:t xml:space="preserve">Realizace prací </w:t>
      </w:r>
      <w:r w:rsidR="00E5656D" w:rsidRPr="00BC5BD5">
        <w:tab/>
      </w:r>
      <w:r w:rsidR="00E5656D" w:rsidRPr="00BC5BD5">
        <w:tab/>
      </w:r>
      <w:r w:rsidR="00E5656D" w:rsidRPr="00BC5BD5">
        <w:tab/>
      </w:r>
      <w:r w:rsidR="00E5656D" w:rsidRPr="00BC5BD5">
        <w:tab/>
      </w:r>
      <w:r w:rsidR="00E5656D" w:rsidRPr="00BC5BD5">
        <w:tab/>
      </w:r>
      <w:r w:rsidR="00E5656D" w:rsidRPr="00BC5BD5">
        <w:tab/>
      </w:r>
      <w:r w:rsidR="00E5656D" w:rsidRPr="00BC5BD5">
        <w:tab/>
      </w:r>
      <w:r w:rsidR="00E5656D" w:rsidRPr="00BC5BD5">
        <w:tab/>
      </w:r>
      <w:r w:rsidRPr="00BC5BD5">
        <w:t>1.</w:t>
      </w:r>
      <w:r w:rsidR="007A70E5">
        <w:t>9</w:t>
      </w:r>
      <w:r w:rsidRPr="00BC5BD5">
        <w:t>.2026 – 31.3.2028</w:t>
      </w:r>
    </w:p>
    <w:p w14:paraId="7A033EFB" w14:textId="581D8E86" w:rsidR="005B609F" w:rsidRPr="00BC5BD5" w:rsidRDefault="00147FEF" w:rsidP="005B609F">
      <w:pPr>
        <w:pStyle w:val="Odstavecseseznamem"/>
      </w:pPr>
      <w:r w:rsidRPr="00BC5BD5">
        <w:t xml:space="preserve">Instalace v konventní kapli: </w:t>
      </w:r>
      <w:r w:rsidR="00E5656D" w:rsidRPr="00BC5BD5">
        <w:tab/>
      </w:r>
      <w:r w:rsidR="00E5656D" w:rsidRPr="00BC5BD5">
        <w:tab/>
      </w:r>
      <w:r w:rsidR="00E5656D" w:rsidRPr="00BC5BD5">
        <w:tab/>
      </w:r>
      <w:r w:rsidR="00E5656D" w:rsidRPr="00BC5BD5">
        <w:tab/>
      </w:r>
      <w:r w:rsidR="00E5656D" w:rsidRPr="00BC5BD5">
        <w:tab/>
      </w:r>
      <w:r w:rsidR="00E5656D" w:rsidRPr="00BC5BD5">
        <w:tab/>
      </w:r>
      <w:r w:rsidRPr="00BC5BD5">
        <w:t>do 30.6.2028</w:t>
      </w:r>
    </w:p>
    <w:p w14:paraId="73D6566F" w14:textId="77777777" w:rsidR="005B609F" w:rsidRPr="00BC5BD5" w:rsidRDefault="005B609F" w:rsidP="005B609F">
      <w:pPr>
        <w:pStyle w:val="Odstavecseseznamem"/>
        <w:rPr>
          <w:b/>
          <w:bCs/>
        </w:rPr>
      </w:pPr>
    </w:p>
    <w:p w14:paraId="22ADD017" w14:textId="78A8AD0A" w:rsidR="00D22FF6" w:rsidRPr="00BC5BD5" w:rsidRDefault="00D22FF6" w:rsidP="00D22FF6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 xml:space="preserve">Konventní kaple – </w:t>
      </w:r>
      <w:r w:rsidR="00310DE6" w:rsidRPr="00BC5BD5">
        <w:rPr>
          <w:b/>
          <w:bCs/>
        </w:rPr>
        <w:t xml:space="preserve">výchozí stav, navržené řešení obnovy, </w:t>
      </w:r>
      <w:r w:rsidRPr="00BC5BD5">
        <w:rPr>
          <w:b/>
          <w:bCs/>
        </w:rPr>
        <w:t>záměr využití</w:t>
      </w:r>
      <w:r w:rsidR="00310DE6" w:rsidRPr="00BC5BD5">
        <w:rPr>
          <w:b/>
          <w:bCs/>
        </w:rPr>
        <w:t xml:space="preserve"> a </w:t>
      </w:r>
      <w:r w:rsidRPr="00BC5BD5">
        <w:rPr>
          <w:b/>
          <w:bCs/>
        </w:rPr>
        <w:t>prezentace</w:t>
      </w:r>
    </w:p>
    <w:p w14:paraId="1CD2DA24" w14:textId="77777777" w:rsidR="0089693D" w:rsidRPr="00BC5BD5" w:rsidRDefault="0089693D" w:rsidP="00DF5F5C">
      <w:pPr>
        <w:pStyle w:val="Odstavecseseznamem"/>
        <w:jc w:val="both"/>
      </w:pPr>
    </w:p>
    <w:p w14:paraId="3557A82B" w14:textId="421E3B39" w:rsidR="00310DE6" w:rsidRPr="00BC5BD5" w:rsidRDefault="00077F35" w:rsidP="00DF5F5C">
      <w:pPr>
        <w:pStyle w:val="Odstavecseseznamem"/>
        <w:jc w:val="both"/>
      </w:pPr>
      <w:r w:rsidRPr="00BC5BD5">
        <w:t>Nový konvent je</w:t>
      </w:r>
      <w:r w:rsidR="00DF5F5C" w:rsidRPr="00BC5BD5">
        <w:t xml:space="preserve"> vrcholně barokní stavb</w:t>
      </w:r>
      <w:r w:rsidRPr="00BC5BD5">
        <w:t>a</w:t>
      </w:r>
      <w:r w:rsidR="00DF5F5C" w:rsidRPr="00BC5BD5">
        <w:t xml:space="preserve"> projektovan</w:t>
      </w:r>
      <w:r w:rsidRPr="00BC5BD5">
        <w:t>á</w:t>
      </w:r>
      <w:r w:rsidR="00DF5F5C" w:rsidRPr="00BC5BD5">
        <w:t xml:space="preserve"> K. I. </w:t>
      </w:r>
      <w:proofErr w:type="spellStart"/>
      <w:r w:rsidR="00DF5F5C" w:rsidRPr="00BC5BD5">
        <w:t>Dientzenhoferem</w:t>
      </w:r>
      <w:proofErr w:type="spellEnd"/>
      <w:r w:rsidRPr="00BC5BD5">
        <w:t>. Konventní kaple</w:t>
      </w:r>
      <w:r w:rsidR="00DF5F5C" w:rsidRPr="00BC5BD5">
        <w:t xml:space="preserve"> je situována </w:t>
      </w:r>
      <w:r w:rsidR="00310DE6" w:rsidRPr="00BC5BD5">
        <w:t>v</w:t>
      </w:r>
      <w:r w:rsidR="00B92018" w:rsidRPr="00BC5BD5">
        <w:t xml:space="preserve"> severozápadním </w:t>
      </w:r>
      <w:r w:rsidR="00310DE6" w:rsidRPr="00BC5BD5">
        <w:t>nároží</w:t>
      </w:r>
      <w:r w:rsidR="00DF5F5C" w:rsidRPr="00BC5BD5">
        <w:t xml:space="preserve"> a </w:t>
      </w:r>
      <w:r w:rsidR="00310DE6" w:rsidRPr="00BC5BD5">
        <w:t>prochází přes dvě podlaží</w:t>
      </w:r>
      <w:r w:rsidRPr="00BC5BD5">
        <w:t xml:space="preserve"> (2. a 3. NP)</w:t>
      </w:r>
      <w:r w:rsidR="00DF5F5C" w:rsidRPr="00BC5BD5">
        <w:t xml:space="preserve">. V současné době je prostor nepřístupný veřejnosti a bez využití. </w:t>
      </w:r>
    </w:p>
    <w:p w14:paraId="36084CD8" w14:textId="00D61F41" w:rsidR="00310DE6" w:rsidRPr="00BC5BD5" w:rsidRDefault="00310DE6" w:rsidP="00DF5F5C">
      <w:pPr>
        <w:pStyle w:val="Odstavecseseznamem"/>
        <w:jc w:val="both"/>
      </w:pPr>
      <w:r w:rsidRPr="00BC5BD5">
        <w:t xml:space="preserve">Stavebně-technický stav interiéru konventní kaple je nevyhovující a zčásti havarijní. </w:t>
      </w:r>
      <w:r w:rsidR="00077F35" w:rsidRPr="00BC5BD5">
        <w:t>Prostor</w:t>
      </w:r>
      <w:r w:rsidRPr="00BC5BD5">
        <w:t xml:space="preserve"> je velmi poškozený dlouholetou </w:t>
      </w:r>
      <w:proofErr w:type="spellStart"/>
      <w:r w:rsidRPr="00BC5BD5">
        <w:t>neúdržbou</w:t>
      </w:r>
      <w:proofErr w:type="spellEnd"/>
      <w:r w:rsidRPr="00BC5BD5">
        <w:t xml:space="preserve">, druhotnými vestavbami, adaptačními zásahy provedenými ve 20. stol. a zčásti také povětrnostními vlivy v důsledku absence okenních výplní. V konventní kapli, do které byla na konci 19. stol. vestavěna dvě patra s byty zaměstnanců </w:t>
      </w:r>
      <w:proofErr w:type="spellStart"/>
      <w:r w:rsidRPr="00BC5BD5">
        <w:t>windischgrätzova</w:t>
      </w:r>
      <w:proofErr w:type="spellEnd"/>
      <w:r w:rsidRPr="00BC5BD5">
        <w:t xml:space="preserve"> </w:t>
      </w:r>
      <w:r w:rsidR="001360B9" w:rsidRPr="00BC5BD5">
        <w:t>velko</w:t>
      </w:r>
      <w:r w:rsidRPr="00BC5BD5">
        <w:t>statku, je již pouze torzálně dochovaná původní barokní výmalba.</w:t>
      </w:r>
      <w:r w:rsidR="001360B9" w:rsidRPr="00BC5BD5">
        <w:t xml:space="preserve"> Umělecká výzdoba v době výstavby kaple nebyla dokončena. </w:t>
      </w:r>
      <w:r w:rsidRPr="00BC5BD5">
        <w:t xml:space="preserve">Všechny povrchy v kapli jsou velmi poškozené a silně degradované, chybí okna (nahrazena jsou provizorním zabedněním OSB deskami), chybí podlaha, kaple postrádá vybavení. </w:t>
      </w:r>
    </w:p>
    <w:p w14:paraId="753AB995" w14:textId="7DFD7052" w:rsidR="00DF5F5C" w:rsidRPr="00BC5BD5" w:rsidRDefault="00DF5F5C" w:rsidP="00310DE6">
      <w:pPr>
        <w:pStyle w:val="Odstavecseseznamem"/>
      </w:pPr>
    </w:p>
    <w:p w14:paraId="7ECAF318" w14:textId="519DE7FE" w:rsidR="00DF5F5C" w:rsidRPr="00BC5BD5" w:rsidRDefault="00DF5F5C" w:rsidP="002F0090">
      <w:pPr>
        <w:pStyle w:val="Odstavecseseznamem"/>
        <w:jc w:val="both"/>
      </w:pPr>
      <w:r w:rsidRPr="00BC5BD5">
        <w:lastRenderedPageBreak/>
        <w:t>Návrh obnovy počítá se zachování</w:t>
      </w:r>
      <w:r w:rsidR="00FD6E15" w:rsidRPr="00BC5BD5">
        <w:t>m</w:t>
      </w:r>
      <w:r w:rsidRPr="00BC5BD5">
        <w:t xml:space="preserve"> vrstevnatosti prostoru </w:t>
      </w:r>
      <w:r w:rsidR="008B78FD" w:rsidRPr="00BC5BD5">
        <w:t>prostřednictvím</w:t>
      </w:r>
      <w:r w:rsidRPr="00BC5BD5">
        <w:t xml:space="preserve"> konzervační metody obnovy interiéru. V praxi to znamená, že prostor bude mít rekonstruované prvky barokní architektury (římsy, pilastry, okenní výplně, klenby</w:t>
      </w:r>
      <w:r w:rsidR="00F47EF6" w:rsidRPr="00BC5BD5">
        <w:t>,</w:t>
      </w:r>
      <w:r w:rsidRPr="00BC5BD5">
        <w:t xml:space="preserve"> záklenky a další)</w:t>
      </w:r>
      <w:r w:rsidR="002F0090" w:rsidRPr="00BC5BD5">
        <w:t xml:space="preserve"> </w:t>
      </w:r>
      <w:r w:rsidRPr="00BC5BD5">
        <w:t xml:space="preserve">a zároveň zde budou prezentovány „jizvy“ po novodobějším využití kaple v 19. století, tedy stopy po vestavbách zaměstnaneckých bytů (otisky schodiště, barevné hlinkové nátěry stěn, </w:t>
      </w:r>
      <w:r w:rsidR="002F0090" w:rsidRPr="00BC5BD5">
        <w:t xml:space="preserve">stavební otvory pro uložení stropních trámů a další). Prostor bude mít novou dlážděnou podlahu, osazena budou okna </w:t>
      </w:r>
      <w:r w:rsidR="00B92018" w:rsidRPr="00BC5BD5">
        <w:t>(</w:t>
      </w:r>
      <w:r w:rsidR="002F0090" w:rsidRPr="00BC5BD5">
        <w:t>rekonstrukce barokních oken</w:t>
      </w:r>
      <w:r w:rsidR="00B92018" w:rsidRPr="00BC5BD5">
        <w:t>) a vstupní dveře</w:t>
      </w:r>
      <w:r w:rsidR="002F0090" w:rsidRPr="00BC5BD5">
        <w:t xml:space="preserve">, provedeny budou nové rozvody elektro a slaboproudu. </w:t>
      </w:r>
      <w:r w:rsidR="0093217B" w:rsidRPr="00BC5BD5">
        <w:t>Způsob obnovy kaple tak přímo popisuje nelehké dějiny kláštera v 19. a 20. století.</w:t>
      </w:r>
    </w:p>
    <w:p w14:paraId="11E26C2D" w14:textId="77777777" w:rsidR="002F0090" w:rsidRPr="00BC5BD5" w:rsidRDefault="002F0090" w:rsidP="00DF5F5C">
      <w:pPr>
        <w:pStyle w:val="Odstavecseseznamem"/>
      </w:pPr>
    </w:p>
    <w:p w14:paraId="43B8295C" w14:textId="523971E0" w:rsidR="00AE49FE" w:rsidRPr="00BC5BD5" w:rsidRDefault="002F0090" w:rsidP="002F0090">
      <w:pPr>
        <w:pStyle w:val="Odstavecseseznamem"/>
        <w:jc w:val="both"/>
      </w:pPr>
      <w:r w:rsidRPr="00BC5BD5">
        <w:t xml:space="preserve">V kapli bude instalován nový </w:t>
      </w:r>
      <w:r w:rsidR="00B92018" w:rsidRPr="00BC5BD5">
        <w:t>mobiliář – bude</w:t>
      </w:r>
      <w:r w:rsidRPr="00BC5BD5">
        <w:t xml:space="preserve"> se jednat o základní vybavení, které umožní prostor vysvětit a používat ke konání bohoslužeb (oltářní stůl, </w:t>
      </w:r>
      <w:r w:rsidR="006217E7" w:rsidRPr="00BC5BD5">
        <w:t xml:space="preserve">kříž, </w:t>
      </w:r>
      <w:r w:rsidRPr="00BC5BD5">
        <w:t xml:space="preserve">ambon, </w:t>
      </w:r>
      <w:proofErr w:type="spellStart"/>
      <w:r w:rsidRPr="00BC5BD5">
        <w:t>sedes</w:t>
      </w:r>
      <w:proofErr w:type="spellEnd"/>
      <w:r w:rsidRPr="00BC5BD5">
        <w:t>, lavice). Součástí souboru mobiliáře budou také stojan</w:t>
      </w:r>
      <w:r w:rsidR="00B92018" w:rsidRPr="00BC5BD5">
        <w:t>y na</w:t>
      </w:r>
      <w:r w:rsidRPr="00BC5BD5">
        <w:t xml:space="preserve"> svítidla umožňující více </w:t>
      </w:r>
      <w:r w:rsidR="001360B9" w:rsidRPr="00BC5BD5">
        <w:t>režimů</w:t>
      </w:r>
      <w:r w:rsidRPr="00BC5BD5">
        <w:t xml:space="preserve"> nasvětlení místnosti. </w:t>
      </w:r>
    </w:p>
    <w:p w14:paraId="22A4EF10" w14:textId="77777777" w:rsidR="00AE49FE" w:rsidRPr="00BC5BD5" w:rsidRDefault="00AE49FE" w:rsidP="002F0090">
      <w:pPr>
        <w:pStyle w:val="Odstavecseseznamem"/>
        <w:jc w:val="both"/>
      </w:pPr>
    </w:p>
    <w:p w14:paraId="270D3B00" w14:textId="27BEEC1C" w:rsidR="00AE49FE" w:rsidRPr="00BC5BD5" w:rsidRDefault="00AE49FE" w:rsidP="00AE49FE">
      <w:pPr>
        <w:pStyle w:val="Odstavecseseznamem"/>
        <w:jc w:val="both"/>
      </w:pPr>
      <w:r w:rsidRPr="00BC5BD5">
        <w:t xml:space="preserve">Kaple </w:t>
      </w:r>
      <w:r w:rsidR="00D60447" w:rsidRPr="00BC5BD5">
        <w:t xml:space="preserve">bude </w:t>
      </w:r>
      <w:r w:rsidRPr="00BC5BD5">
        <w:t>po obnově zpřístupněna návštěvníkům kláštera</w:t>
      </w:r>
      <w:r w:rsidR="00D60447" w:rsidRPr="00BC5BD5">
        <w:t xml:space="preserve"> </w:t>
      </w:r>
      <w:r w:rsidRPr="00BC5BD5">
        <w:t xml:space="preserve">přes ambitovou chodbu v severním křídle </w:t>
      </w:r>
      <w:r w:rsidR="00FE4E92" w:rsidRPr="00BC5BD5">
        <w:t xml:space="preserve">a barokní schodiště v severozápadní části </w:t>
      </w:r>
      <w:r w:rsidRPr="00BC5BD5">
        <w:t xml:space="preserve">Nového konventu. Prostor bude </w:t>
      </w:r>
      <w:r w:rsidR="00FE4E92" w:rsidRPr="00BC5BD5">
        <w:t xml:space="preserve">především </w:t>
      </w:r>
      <w:r w:rsidRPr="00BC5BD5">
        <w:t>sloužit k účelu, ke kterému byl v době fungování benediktinského kláštera určen</w:t>
      </w:r>
      <w:r w:rsidR="006E749E" w:rsidRPr="00BC5BD5">
        <w:t>, tedy</w:t>
      </w:r>
      <w:r w:rsidRPr="00BC5BD5">
        <w:t xml:space="preserve"> k</w:t>
      </w:r>
      <w:r w:rsidR="0093217B" w:rsidRPr="00BC5BD5">
        <w:t> </w:t>
      </w:r>
      <w:r w:rsidRPr="00BC5BD5">
        <w:t xml:space="preserve">modlitbě a rozjímání. Kaple bude </w:t>
      </w:r>
      <w:r w:rsidR="0093217B" w:rsidRPr="00BC5BD5">
        <w:t xml:space="preserve">znovu </w:t>
      </w:r>
      <w:r w:rsidRPr="00BC5BD5">
        <w:t>vysvěcena a využívána ke konání bohoslužeb, církevních svatebních obřadů</w:t>
      </w:r>
      <w:r w:rsidR="0093217B" w:rsidRPr="00BC5BD5">
        <w:t>. S</w:t>
      </w:r>
      <w:r w:rsidRPr="00BC5BD5">
        <w:t xml:space="preserve">loužit bude také k osobní modlitbě, </w:t>
      </w:r>
      <w:r w:rsidR="006E749E" w:rsidRPr="00BC5BD5">
        <w:t>usebraní</w:t>
      </w:r>
      <w:r w:rsidRPr="00BC5BD5">
        <w:t>, rozjímání</w:t>
      </w:r>
      <w:r w:rsidR="0093217B" w:rsidRPr="00BC5BD5">
        <w:t xml:space="preserve">. </w:t>
      </w:r>
      <w:r w:rsidR="00F47EF6" w:rsidRPr="00BC5BD5">
        <w:t>N</w:t>
      </w:r>
      <w:r w:rsidRPr="00BC5BD5">
        <w:t xml:space="preserve">ávštěvníkům bude </w:t>
      </w:r>
      <w:r w:rsidR="0093217B" w:rsidRPr="00BC5BD5">
        <w:t xml:space="preserve">zpřístupněna </w:t>
      </w:r>
      <w:r w:rsidRPr="00BC5BD5">
        <w:t>také v rámci speciálních prohlídek zaměřených například na</w:t>
      </w:r>
      <w:r w:rsidR="0093217B" w:rsidRPr="00BC5BD5">
        <w:t> </w:t>
      </w:r>
      <w:r w:rsidRPr="00BC5BD5">
        <w:t xml:space="preserve">stavebně-historický vývoj </w:t>
      </w:r>
      <w:r w:rsidR="00FE4E92" w:rsidRPr="00BC5BD5">
        <w:t xml:space="preserve">kláštera </w:t>
      </w:r>
      <w:r w:rsidRPr="00BC5BD5">
        <w:t>a další.</w:t>
      </w:r>
      <w:r w:rsidR="00086930" w:rsidRPr="00BC5BD5">
        <w:t xml:space="preserve"> </w:t>
      </w:r>
    </w:p>
    <w:p w14:paraId="3B26795D" w14:textId="0A873BCC" w:rsidR="0093217B" w:rsidRPr="00BC5BD5" w:rsidRDefault="0093217B" w:rsidP="00AE49FE">
      <w:pPr>
        <w:pStyle w:val="Odstavecseseznamem"/>
        <w:jc w:val="both"/>
      </w:pPr>
    </w:p>
    <w:p w14:paraId="63BDB751" w14:textId="010DA84D" w:rsidR="0093217B" w:rsidRPr="00BC5BD5" w:rsidRDefault="00204F40" w:rsidP="0093217B">
      <w:pPr>
        <w:pStyle w:val="Odstavecseseznamem"/>
        <w:jc w:val="both"/>
      </w:pPr>
      <w:r w:rsidRPr="00BC5BD5">
        <w:t>Kaple a její vybavení rovněž výrazně reflektuje benediktinskou tradici a spiritualitu, která dává místu její jedinečný charakter, význam a genius loci. Návštěva funkční kaple je také dobrovolnou součástí a vrcholem hlavních prohlídkových okruhů, které se zaměřují na základní spirituální prvky řehole sv. Benedikta (</w:t>
      </w:r>
      <w:proofErr w:type="spellStart"/>
      <w:r w:rsidRPr="00BC5BD5">
        <w:t>Lectio</w:t>
      </w:r>
      <w:proofErr w:type="spellEnd"/>
      <w:r w:rsidRPr="00BC5BD5">
        <w:t xml:space="preserve"> divina, pokora, práce, mlčení, poslušnost, chudoba)</w:t>
      </w:r>
      <w:r w:rsidR="0093217B" w:rsidRPr="00BC5BD5">
        <w:t xml:space="preserve"> či vyvrcholením doprovodné expozice s tématem pouti. Rozšíří zpřístupněné prostory pro návštěvníky kláštera a otevře možnost pro duchovní usebraní návštěvníků. Kaple má obnovit/podpořit význam kláštera jako duchovně inspirativní prostor.</w:t>
      </w:r>
    </w:p>
    <w:p w14:paraId="3C6A554E" w14:textId="4CB83E94" w:rsidR="00DF5F5C" w:rsidRPr="00BC5BD5" w:rsidRDefault="00DF5F5C" w:rsidP="0093217B">
      <w:pPr>
        <w:pStyle w:val="Odstavecseseznamem"/>
        <w:jc w:val="both"/>
      </w:pPr>
    </w:p>
    <w:p w14:paraId="5A6CE7CE" w14:textId="3F70B0E7" w:rsidR="00D22FF6" w:rsidRPr="00BC5BD5" w:rsidRDefault="00D22FF6" w:rsidP="00D22FF6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Souvislosti</w:t>
      </w:r>
    </w:p>
    <w:p w14:paraId="511C34B1" w14:textId="77777777" w:rsidR="0089693D" w:rsidRPr="00BC5BD5" w:rsidRDefault="0089693D" w:rsidP="00AE49FE">
      <w:pPr>
        <w:pStyle w:val="Odstavecseseznamem"/>
        <w:jc w:val="both"/>
      </w:pPr>
    </w:p>
    <w:p w14:paraId="613F5399" w14:textId="2616BB4D" w:rsidR="00AE49FE" w:rsidRPr="00BC5BD5" w:rsidRDefault="00AE49FE" w:rsidP="00AE49FE">
      <w:pPr>
        <w:pStyle w:val="Odstavecseseznamem"/>
        <w:jc w:val="both"/>
      </w:pPr>
      <w:r w:rsidRPr="00BC5BD5">
        <w:t xml:space="preserve">Konventní kaple bude návštěvníkům přístupná přes ambitovou chodbu v severním křídle Nového konventu, která byla veřejnosti zpřístupněna v roce 2023 jako výstup projektu IROP „NKP Klášter </w:t>
      </w:r>
      <w:proofErr w:type="gramStart"/>
      <w:r w:rsidRPr="00BC5BD5">
        <w:t>Kladruby - Život</w:t>
      </w:r>
      <w:proofErr w:type="gramEnd"/>
      <w:r w:rsidRPr="00BC5BD5">
        <w:t xml:space="preserve"> v řádu“ (2016-2022). Jedná se o prostor v </w:t>
      </w:r>
      <w:r w:rsidR="00FE4E92" w:rsidRPr="00BC5BD5">
        <w:t>prvním</w:t>
      </w:r>
      <w:r w:rsidRPr="00BC5BD5">
        <w:t xml:space="preserve"> nadzemním podlaží</w:t>
      </w:r>
      <w:r w:rsidR="00FE4E92" w:rsidRPr="00BC5BD5">
        <w:t xml:space="preserve"> s výstupem po barokním schodišti do </w:t>
      </w:r>
      <w:r w:rsidR="008D5EF6" w:rsidRPr="00BC5BD5">
        <w:t xml:space="preserve">kaple v </w:t>
      </w:r>
      <w:r w:rsidR="00FE4E92" w:rsidRPr="00BC5BD5">
        <w:t>druhé</w:t>
      </w:r>
      <w:r w:rsidR="008D5EF6" w:rsidRPr="00BC5BD5">
        <w:t>m nadzemním podlaží. Bezbariérový přístup je zajištěn po domluvě se správou kláštera přes vstup do kostela a ambit v druhém nadzemním podlaží konventu</w:t>
      </w:r>
      <w:r w:rsidRPr="00BC5BD5">
        <w:t xml:space="preserve">. </w:t>
      </w:r>
    </w:p>
    <w:p w14:paraId="41CD017A" w14:textId="1E2CD2A1" w:rsidR="00AE49FE" w:rsidRPr="00BC5BD5" w:rsidRDefault="00AE49FE" w:rsidP="00AE49FE">
      <w:pPr>
        <w:pStyle w:val="Odstavecseseznamem"/>
        <w:jc w:val="both"/>
      </w:pPr>
      <w:r w:rsidRPr="00BC5BD5">
        <w:t>Prohlídková trasa</w:t>
      </w:r>
      <w:r w:rsidR="00F420D3" w:rsidRPr="00BC5BD5">
        <w:t xml:space="preserve"> „Klášter“</w:t>
      </w:r>
      <w:r w:rsidRPr="00BC5BD5">
        <w:t xml:space="preserve">, </w:t>
      </w:r>
      <w:r w:rsidR="00693A2C" w:rsidRPr="00BC5BD5">
        <w:t>navazující</w:t>
      </w:r>
      <w:r w:rsidRPr="00BC5BD5">
        <w:t xml:space="preserve"> na kapli</w:t>
      </w:r>
      <w:r w:rsidR="00693A2C" w:rsidRPr="00BC5BD5">
        <w:t>,</w:t>
      </w:r>
      <w:r w:rsidRPr="00BC5BD5">
        <w:t xml:space="preserve"> je </w:t>
      </w:r>
      <w:r w:rsidR="00F420D3" w:rsidRPr="00BC5BD5">
        <w:t>h</w:t>
      </w:r>
      <w:r w:rsidRPr="00BC5BD5">
        <w:t xml:space="preserve">lavním prohlídkovým okruhem, který návštěvníky seznamuje se životem mnichů v barokním benediktinském klášteře, jejich ubytováním, stravováním, duchovním životem, prací i odpočinkem v obnovených částech nového a starého konventu, na rajském dvoře a v původním interiéru barokně gotického kostela Nanebevzetí Panny Marie od architekta Jana Blažeje </w:t>
      </w:r>
      <w:proofErr w:type="spellStart"/>
      <w:r w:rsidRPr="00BC5BD5">
        <w:t>Santiniho</w:t>
      </w:r>
      <w:proofErr w:type="spellEnd"/>
      <w:r w:rsidRPr="00BC5BD5">
        <w:t xml:space="preserve"> </w:t>
      </w:r>
      <w:proofErr w:type="spellStart"/>
      <w:r w:rsidRPr="00BC5BD5">
        <w:t>Aichela</w:t>
      </w:r>
      <w:proofErr w:type="spellEnd"/>
      <w:r w:rsidRPr="00BC5BD5">
        <w:t>.</w:t>
      </w:r>
      <w:r w:rsidR="006E749E" w:rsidRPr="00BC5BD5">
        <w:t xml:space="preserve"> Více na:</w:t>
      </w:r>
    </w:p>
    <w:p w14:paraId="126B3ABB" w14:textId="3C217CDD" w:rsidR="00AE49FE" w:rsidRPr="00BC5BD5" w:rsidRDefault="003C1676" w:rsidP="00AE49FE">
      <w:pPr>
        <w:pStyle w:val="Odstavecseseznamem"/>
        <w:jc w:val="both"/>
      </w:pPr>
      <w:hyperlink r:id="rId9" w:history="1">
        <w:r w:rsidR="00AE49FE" w:rsidRPr="00BC5BD5">
          <w:rPr>
            <w:rStyle w:val="Hypertextovodkaz"/>
            <w:color w:val="auto"/>
          </w:rPr>
          <w:t>https://klaster-kladruby.cz/cs/informace-pro-navstevniky/prohlidkove-okruhy/4877-klaster</w:t>
        </w:r>
      </w:hyperlink>
    </w:p>
    <w:p w14:paraId="2312D1EA" w14:textId="6F0BEDF6" w:rsidR="00AE49FE" w:rsidRPr="00BC5BD5" w:rsidRDefault="006E749E" w:rsidP="00AE49FE">
      <w:pPr>
        <w:pStyle w:val="Odstavecseseznamem"/>
        <w:jc w:val="both"/>
      </w:pPr>
      <w:r w:rsidRPr="00BC5BD5">
        <w:lastRenderedPageBreak/>
        <w:t xml:space="preserve">Dále na kapli navazuje schodiště a dosud neobnovené interiéry západního křídla konventu, které jsou návštěvníkům nepřístupné, zejména z důvodu havarijního stavu a s tím spojeného zvýšeného rizika pro osoby, které se zde pohybují. </w:t>
      </w:r>
    </w:p>
    <w:p w14:paraId="37B4DC0C" w14:textId="306A8A1B" w:rsidR="006E749E" w:rsidRPr="00BC5BD5" w:rsidRDefault="006E749E" w:rsidP="00AE49FE">
      <w:pPr>
        <w:pStyle w:val="Odstavecseseznamem"/>
        <w:jc w:val="both"/>
      </w:pPr>
    </w:p>
    <w:p w14:paraId="73B47C2B" w14:textId="04713858" w:rsidR="007A2BF2" w:rsidRPr="00BC5BD5" w:rsidRDefault="006E749E" w:rsidP="007A2BF2">
      <w:pPr>
        <w:pStyle w:val="Odstavecseseznamem"/>
        <w:jc w:val="both"/>
      </w:pPr>
      <w:r w:rsidRPr="00BC5BD5">
        <w:t xml:space="preserve">Restaurátorská obnova kaple bude realizována nejpozději do 31.3.2028. Souběžně budou probíhat rekonstrukční práce také na rajském dvoře nového </w:t>
      </w:r>
      <w:proofErr w:type="gramStart"/>
      <w:r w:rsidRPr="00BC5BD5">
        <w:t>konventu</w:t>
      </w:r>
      <w:proofErr w:type="gramEnd"/>
      <w:r w:rsidRPr="00BC5BD5">
        <w:t xml:space="preserve"> a to v rámci realizace projektu </w:t>
      </w:r>
      <w:r w:rsidRPr="00BC5BD5">
        <w:rPr>
          <w:b/>
          <w:bCs/>
        </w:rPr>
        <w:t>Klášter Kladruby - Život v řádu II. - Obnova rajského dvora</w:t>
      </w:r>
      <w:r w:rsidRPr="00BC5BD5">
        <w:t xml:space="preserve"> vedeného pod </w:t>
      </w:r>
      <w:r w:rsidR="00FD6E15" w:rsidRPr="00BC5BD5">
        <w:br/>
      </w:r>
      <w:r w:rsidRPr="00BC5BD5">
        <w:t xml:space="preserve">č. CZ.06.04.04/00/22_052/0003686. </w:t>
      </w:r>
      <w:r w:rsidR="00507835" w:rsidRPr="00BC5BD5">
        <w:t xml:space="preserve"> V rámci tohoto projektu budou v přízemí severního křídla nového konventu opraveny 3 místnosti a bude zde instalována nová expozice </w:t>
      </w:r>
      <w:r w:rsidR="001E4A46" w:rsidRPr="00BC5BD5">
        <w:t>přístupná samostatně bez průvodce a určená pro širší laickou veřejnost včetně rodin s dětmi a dětsk</w:t>
      </w:r>
      <w:r w:rsidR="00F47EF6" w:rsidRPr="00BC5BD5">
        <w:t>é</w:t>
      </w:r>
      <w:r w:rsidR="001E4A46" w:rsidRPr="00BC5BD5">
        <w:t xml:space="preserve"> skupin</w:t>
      </w:r>
      <w:r w:rsidR="00F47EF6" w:rsidRPr="00BC5BD5">
        <w:t>y</w:t>
      </w:r>
      <w:r w:rsidR="001E4A46" w:rsidRPr="00BC5BD5">
        <w:t>.</w:t>
      </w:r>
      <w:r w:rsidR="00507835" w:rsidRPr="00BC5BD5">
        <w:t xml:space="preserve"> </w:t>
      </w:r>
      <w:r w:rsidR="0078741D" w:rsidRPr="00BC5BD5">
        <w:t>Obnovená konventní kaple</w:t>
      </w:r>
      <w:r w:rsidR="007A2BF2" w:rsidRPr="00BC5BD5">
        <w:t xml:space="preserve"> je součástí a zároveň</w:t>
      </w:r>
      <w:r w:rsidR="0078741D" w:rsidRPr="00BC5BD5">
        <w:t xml:space="preserve"> v</w:t>
      </w:r>
      <w:r w:rsidR="007A2BF2" w:rsidRPr="00BC5BD5">
        <w:t>yvrcholením</w:t>
      </w:r>
      <w:r w:rsidR="0078741D" w:rsidRPr="00BC5BD5">
        <w:t>/koncem této expozice.</w:t>
      </w:r>
      <w:r w:rsidR="00630668" w:rsidRPr="00BC5BD5">
        <w:t xml:space="preserve"> </w:t>
      </w:r>
      <w:r w:rsidR="00507835" w:rsidRPr="00BC5BD5">
        <w:t>Expozice samotná je koncipována jako „pouť“, skládající se z jednotlivých „zastavení“</w:t>
      </w:r>
      <w:r w:rsidR="00630668" w:rsidRPr="00BC5BD5">
        <w:t xml:space="preserve"> a </w:t>
      </w:r>
      <w:r w:rsidR="007A2BF2" w:rsidRPr="00BC5BD5">
        <w:t>mapuj</w:t>
      </w:r>
      <w:r w:rsidR="00630668" w:rsidRPr="00BC5BD5">
        <w:t>ící</w:t>
      </w:r>
      <w:r w:rsidR="007A2BF2" w:rsidRPr="00BC5BD5">
        <w:t xml:space="preserve"> období po zrušení kláštera až do nedávné minulosti. Vrstevnatost obnovené kaple pak přesně reprezentuje toto období.</w:t>
      </w:r>
      <w:r w:rsidR="00630668" w:rsidRPr="00BC5BD5">
        <w:t xml:space="preserve"> </w:t>
      </w:r>
      <w:r w:rsidR="007A2BF2" w:rsidRPr="00BC5BD5">
        <w:t xml:space="preserve">Expozice </w:t>
      </w:r>
      <w:r w:rsidR="00630668" w:rsidRPr="00BC5BD5">
        <w:t>bude</w:t>
      </w:r>
      <w:r w:rsidR="007A2BF2" w:rsidRPr="00BC5BD5">
        <w:t xml:space="preserve"> interaktivní</w:t>
      </w:r>
      <w:r w:rsidR="00630668" w:rsidRPr="00BC5BD5">
        <w:t>,</w:t>
      </w:r>
      <w:r w:rsidR="007A2BF2" w:rsidRPr="00BC5BD5">
        <w:t xml:space="preserve"> s minimem textů</w:t>
      </w:r>
      <w:r w:rsidR="00086930" w:rsidRPr="00BC5BD5">
        <w:t xml:space="preserve">, </w:t>
      </w:r>
      <w:r w:rsidR="004440AA" w:rsidRPr="00BC5BD5">
        <w:t>přičemž pouť je zde vnímána jako osobní, společenská, komunitní událost, ze které se člověk vrací změněn, obohacen</w:t>
      </w:r>
      <w:r w:rsidR="001E4A46" w:rsidRPr="00BC5BD5">
        <w:t>.</w:t>
      </w:r>
      <w:r w:rsidR="00F47EF6" w:rsidRPr="00BC5BD5">
        <w:t xml:space="preserve"> Pouť je zde rovněž vnímána jako cesta či putování za osobním poznáním. </w:t>
      </w:r>
    </w:p>
    <w:p w14:paraId="4E6BE3F7" w14:textId="77777777" w:rsidR="006E749E" w:rsidRPr="00BC5BD5" w:rsidRDefault="006E749E" w:rsidP="00AE49FE">
      <w:pPr>
        <w:pStyle w:val="Odstavecseseznamem"/>
        <w:jc w:val="both"/>
      </w:pPr>
    </w:p>
    <w:p w14:paraId="247AB2B3" w14:textId="3E38ED45" w:rsidR="00507835" w:rsidRPr="00BC5BD5" w:rsidRDefault="006E749E" w:rsidP="00AE49FE">
      <w:pPr>
        <w:pStyle w:val="Odstavecseseznamem"/>
        <w:jc w:val="both"/>
      </w:pPr>
      <w:r w:rsidRPr="00BC5BD5">
        <w:t>Oba projekty budou realizovány za plného návštěvnického provozu</w:t>
      </w:r>
      <w:r w:rsidR="00507835" w:rsidRPr="00BC5BD5">
        <w:t xml:space="preserve">, přičemž kladrubský klášter je návštěvníkům přístupný vždy od března do konce října. Konkrétní návštěvní doba je zveřejněna na webových stránkách kláštera </w:t>
      </w:r>
      <w:hyperlink r:id="rId10" w:history="1">
        <w:r w:rsidR="00507835" w:rsidRPr="00BC5BD5">
          <w:rPr>
            <w:rStyle w:val="Hypertextovodkaz"/>
            <w:color w:val="auto"/>
          </w:rPr>
          <w:t>https://klaster-kladruby.cz/cs/informace-pro-navstevniky/navstevni-doba</w:t>
        </w:r>
      </w:hyperlink>
    </w:p>
    <w:p w14:paraId="02410E2C" w14:textId="51DD28F7" w:rsidR="006E749E" w:rsidRPr="00BC5BD5" w:rsidRDefault="006E749E" w:rsidP="00AE49FE">
      <w:pPr>
        <w:pStyle w:val="Odstavecseseznamem"/>
        <w:jc w:val="both"/>
      </w:pPr>
      <w:r w:rsidRPr="00BC5BD5">
        <w:t xml:space="preserve"> </w:t>
      </w:r>
    </w:p>
    <w:p w14:paraId="2C79760E" w14:textId="678E93BC" w:rsidR="002165B0" w:rsidRPr="00BC5BD5" w:rsidRDefault="002165B0" w:rsidP="00AE49FE">
      <w:pPr>
        <w:pStyle w:val="Odstavecseseznamem"/>
        <w:jc w:val="both"/>
      </w:pPr>
      <w:r w:rsidRPr="00BC5BD5">
        <w:t xml:space="preserve">Co si odnáší návštěvník: </w:t>
      </w:r>
    </w:p>
    <w:p w14:paraId="5121692F" w14:textId="77777777" w:rsidR="001E4A46" w:rsidRPr="00BC5BD5" w:rsidRDefault="001E4A46" w:rsidP="00F0628B">
      <w:pPr>
        <w:pStyle w:val="Odstavecseseznamem"/>
        <w:numPr>
          <w:ilvl w:val="0"/>
          <w:numId w:val="13"/>
        </w:numPr>
        <w:spacing w:after="0"/>
        <w:ind w:left="1134"/>
      </w:pPr>
      <w:r w:rsidRPr="00BC5BD5">
        <w:t xml:space="preserve">Povznášející pocit vzrušení z procesu zkoumání a poznávání. </w:t>
      </w:r>
    </w:p>
    <w:p w14:paraId="09CD1322" w14:textId="7DC0EC91" w:rsidR="001E4A46" w:rsidRPr="00BC5BD5" w:rsidRDefault="001E4A46" w:rsidP="00F0628B">
      <w:pPr>
        <w:pStyle w:val="Odstavecseseznamem"/>
        <w:numPr>
          <w:ilvl w:val="0"/>
          <w:numId w:val="13"/>
        </w:numPr>
        <w:spacing w:after="0"/>
        <w:ind w:left="1134"/>
      </w:pPr>
      <w:r w:rsidRPr="00BC5BD5">
        <w:t>Chuť / touhu prozkoumat kladrubský klášter.</w:t>
      </w:r>
    </w:p>
    <w:p w14:paraId="1B63B7C6" w14:textId="77777777" w:rsidR="001E4A46" w:rsidRPr="00BC5BD5" w:rsidRDefault="001E4A46" w:rsidP="00F0628B">
      <w:pPr>
        <w:pStyle w:val="Odstavecseseznamem"/>
        <w:numPr>
          <w:ilvl w:val="0"/>
          <w:numId w:val="13"/>
        </w:numPr>
        <w:spacing w:after="0"/>
        <w:ind w:left="1134"/>
      </w:pPr>
      <w:r w:rsidRPr="00BC5BD5">
        <w:t xml:space="preserve">Kuráž k dalšímu poznávání a přemýšlení o historii, dějinných narativech a současnosti. </w:t>
      </w:r>
    </w:p>
    <w:p w14:paraId="5B8DF827" w14:textId="068B2DE3" w:rsidR="001E4A46" w:rsidRPr="00BC5BD5" w:rsidRDefault="001E4A46" w:rsidP="00F0628B">
      <w:pPr>
        <w:pStyle w:val="Odstavecseseznamem"/>
        <w:numPr>
          <w:ilvl w:val="0"/>
          <w:numId w:val="13"/>
        </w:numPr>
        <w:ind w:left="1134"/>
      </w:pPr>
      <w:r w:rsidRPr="00BC5BD5">
        <w:t>Otázky k dalšímu přemýšlení</w:t>
      </w:r>
      <w:r w:rsidR="00F47EF6" w:rsidRPr="00BC5BD5">
        <w:t xml:space="preserve">. </w:t>
      </w:r>
    </w:p>
    <w:p w14:paraId="63C67FCB" w14:textId="77777777" w:rsidR="001E4A46" w:rsidRPr="00BC5BD5" w:rsidRDefault="001E4A46" w:rsidP="00AE49FE">
      <w:pPr>
        <w:pStyle w:val="Odstavecseseznamem"/>
        <w:jc w:val="both"/>
      </w:pPr>
    </w:p>
    <w:p w14:paraId="5274C9CA" w14:textId="63355DAF" w:rsidR="002165B0" w:rsidRPr="00BC5BD5" w:rsidRDefault="002165B0" w:rsidP="00AE49FE">
      <w:pPr>
        <w:pStyle w:val="Odstavecseseznamem"/>
        <w:jc w:val="both"/>
      </w:pPr>
      <w:r w:rsidRPr="00BC5BD5">
        <w:t xml:space="preserve">Klíčová slova: </w:t>
      </w:r>
      <w:r w:rsidR="00BF2268" w:rsidRPr="00BC5BD5">
        <w:t xml:space="preserve">Benediktinský řád – </w:t>
      </w:r>
      <w:r w:rsidR="004121B8" w:rsidRPr="00BC5BD5">
        <w:t xml:space="preserve">Duchovní život – Cesta – Pouť – </w:t>
      </w:r>
      <w:r w:rsidR="00724171" w:rsidRPr="00BC5BD5">
        <w:t xml:space="preserve">Domov – </w:t>
      </w:r>
      <w:r w:rsidR="004121B8" w:rsidRPr="00BC5BD5">
        <w:t>Poznání – Příchody – Odchody – Čas – Historická zastavení</w:t>
      </w:r>
      <w:r w:rsidR="004C29E0" w:rsidRPr="00BC5BD5">
        <w:t xml:space="preserve"> – Vrstvy. </w:t>
      </w:r>
    </w:p>
    <w:p w14:paraId="0347EDC3" w14:textId="77777777" w:rsidR="006E749E" w:rsidRPr="00BC5BD5" w:rsidRDefault="006E749E" w:rsidP="00AE49FE">
      <w:pPr>
        <w:pStyle w:val="Odstavecseseznamem"/>
        <w:jc w:val="both"/>
      </w:pPr>
    </w:p>
    <w:p w14:paraId="7E20DE6D" w14:textId="1428C9E0" w:rsidR="00D22FF6" w:rsidRPr="00BC5BD5" w:rsidRDefault="00B938DE" w:rsidP="00D22FF6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Předmět soutěže – v</w:t>
      </w:r>
      <w:r w:rsidR="00D22FF6" w:rsidRPr="00BC5BD5">
        <w:rPr>
          <w:b/>
          <w:bCs/>
        </w:rPr>
        <w:t>ybavení kaple</w:t>
      </w:r>
    </w:p>
    <w:p w14:paraId="43CCE269" w14:textId="77777777" w:rsidR="0089693D" w:rsidRPr="00BC5BD5" w:rsidRDefault="0089693D" w:rsidP="00C96D48">
      <w:pPr>
        <w:pStyle w:val="Odstavecseseznamem"/>
      </w:pPr>
    </w:p>
    <w:p w14:paraId="6C36441D" w14:textId="5C18F070" w:rsidR="00C96D48" w:rsidRPr="00BC5BD5" w:rsidRDefault="00B3727D" w:rsidP="0068756A">
      <w:pPr>
        <w:pStyle w:val="Odstavecseseznamem"/>
        <w:jc w:val="both"/>
      </w:pPr>
      <w:r w:rsidRPr="00BC5BD5">
        <w:t xml:space="preserve">Předmětem soutěže je návrh </w:t>
      </w:r>
      <w:r w:rsidR="00C96D48" w:rsidRPr="00BC5BD5">
        <w:t>soubor</w:t>
      </w:r>
      <w:r w:rsidRPr="00BC5BD5">
        <w:t xml:space="preserve">u </w:t>
      </w:r>
      <w:r w:rsidR="00C96D48" w:rsidRPr="00BC5BD5">
        <w:t>nábytku</w:t>
      </w:r>
      <w:r w:rsidRPr="00BC5BD5">
        <w:t xml:space="preserve"> a </w:t>
      </w:r>
      <w:r w:rsidR="00C96D48" w:rsidRPr="00BC5BD5">
        <w:t>vybavení kaple</w:t>
      </w:r>
      <w:r w:rsidRPr="00BC5BD5">
        <w:t xml:space="preserve"> s jejich prostorovým rozvržením a zvážením proveditelnosti v rámci stanoveného rozpočtu.</w:t>
      </w:r>
      <w:r w:rsidR="00C96D48" w:rsidRPr="00BC5BD5">
        <w:t xml:space="preserve"> </w:t>
      </w:r>
      <w:r w:rsidR="00451CAF" w:rsidRPr="00BC5BD5">
        <w:t xml:space="preserve">Návrh </w:t>
      </w:r>
      <w:r w:rsidR="00C96D48" w:rsidRPr="00BC5BD5">
        <w:t xml:space="preserve">bude zahrnovat </w:t>
      </w:r>
    </w:p>
    <w:p w14:paraId="41D1BCBF" w14:textId="3DF15F3A" w:rsidR="0093217B" w:rsidRPr="00BC5BD5" w:rsidRDefault="00B3727D" w:rsidP="0068756A">
      <w:pPr>
        <w:pStyle w:val="Odstavecseseznamem"/>
        <w:numPr>
          <w:ilvl w:val="0"/>
          <w:numId w:val="12"/>
        </w:numPr>
        <w:ind w:left="1134"/>
        <w:jc w:val="both"/>
      </w:pPr>
      <w:r w:rsidRPr="00BC5BD5">
        <w:t>Návrh p</w:t>
      </w:r>
      <w:r w:rsidR="0093217B" w:rsidRPr="00BC5BD5">
        <w:t>rostorové</w:t>
      </w:r>
      <w:r w:rsidRPr="00BC5BD5">
        <w:t xml:space="preserve">ho </w:t>
      </w:r>
      <w:r w:rsidR="0093217B" w:rsidRPr="00BC5BD5">
        <w:t>uspořádání nábytku</w:t>
      </w:r>
    </w:p>
    <w:p w14:paraId="7AEA42C3" w14:textId="653624C8" w:rsidR="00B3727D" w:rsidRPr="00BC5BD5" w:rsidRDefault="00B3727D" w:rsidP="0068756A">
      <w:pPr>
        <w:pStyle w:val="Odstavecseseznamem"/>
        <w:numPr>
          <w:ilvl w:val="0"/>
          <w:numId w:val="12"/>
        </w:numPr>
        <w:ind w:left="1134"/>
        <w:jc w:val="both"/>
      </w:pPr>
      <w:r w:rsidRPr="00BC5BD5">
        <w:t xml:space="preserve">Odhad nákladů na realizaci s přesností v řádu desetitisíců korun českých (rozpočet realizace je stanoven na 1 350 000 Kč bez DPH viz kapitola </w:t>
      </w:r>
      <w:r w:rsidR="009B0E6A" w:rsidRPr="00BC5BD5">
        <w:t>10</w:t>
      </w:r>
      <w:r w:rsidRPr="00BC5BD5">
        <w:t xml:space="preserve">) </w:t>
      </w:r>
    </w:p>
    <w:p w14:paraId="7380203E" w14:textId="77777777" w:rsidR="00B3727D" w:rsidRPr="00BC5BD5" w:rsidRDefault="00B3727D" w:rsidP="0068756A">
      <w:pPr>
        <w:pStyle w:val="Odstavecseseznamem"/>
        <w:numPr>
          <w:ilvl w:val="0"/>
          <w:numId w:val="12"/>
        </w:numPr>
        <w:ind w:left="1134"/>
        <w:jc w:val="both"/>
      </w:pPr>
      <w:r w:rsidRPr="00BC5BD5">
        <w:t>Návrh konkrétních prvků:</w:t>
      </w:r>
    </w:p>
    <w:p w14:paraId="279B8463" w14:textId="570C9899" w:rsidR="00026390" w:rsidRPr="00BC5BD5" w:rsidRDefault="00B3727D" w:rsidP="0068756A">
      <w:pPr>
        <w:pStyle w:val="Odstavecseseznamem"/>
        <w:numPr>
          <w:ilvl w:val="1"/>
          <w:numId w:val="12"/>
        </w:numPr>
        <w:ind w:left="1843" w:hanging="283"/>
        <w:jc w:val="both"/>
      </w:pPr>
      <w:r w:rsidRPr="00BC5BD5">
        <w:t xml:space="preserve">Zázemí pro sloužení </w:t>
      </w:r>
      <w:r w:rsidR="00026390" w:rsidRPr="00BC5BD5">
        <w:t>mše v benediktýnské tradici ve východní části kaple:</w:t>
      </w:r>
    </w:p>
    <w:p w14:paraId="4C863C03" w14:textId="6C96A1A5" w:rsidR="00026390" w:rsidRPr="00BC5BD5" w:rsidRDefault="00451CAF" w:rsidP="0068756A">
      <w:pPr>
        <w:pStyle w:val="Odstavecseseznamem"/>
        <w:numPr>
          <w:ilvl w:val="2"/>
          <w:numId w:val="15"/>
        </w:numPr>
        <w:ind w:left="2552"/>
        <w:jc w:val="both"/>
      </w:pPr>
      <w:r w:rsidRPr="00BC5BD5">
        <w:t>1</w:t>
      </w:r>
      <w:r w:rsidR="00026390" w:rsidRPr="00BC5BD5">
        <w:t xml:space="preserve">x oltářní stůl </w:t>
      </w:r>
      <w:r w:rsidR="005B609F" w:rsidRPr="00BC5BD5">
        <w:t xml:space="preserve">umístěný v prostoru </w:t>
      </w:r>
      <w:r w:rsidR="00DB70D1" w:rsidRPr="00BC5BD5">
        <w:t xml:space="preserve">východní části </w:t>
      </w:r>
      <w:r w:rsidR="005B609F" w:rsidRPr="00BC5BD5">
        <w:t>kaple (nikoli u zdi)</w:t>
      </w:r>
    </w:p>
    <w:p w14:paraId="54B92BBC" w14:textId="77777777" w:rsidR="00026390" w:rsidRPr="00BC5BD5" w:rsidRDefault="00026390" w:rsidP="0068756A">
      <w:pPr>
        <w:pStyle w:val="Odstavecseseznamem"/>
        <w:numPr>
          <w:ilvl w:val="2"/>
          <w:numId w:val="15"/>
        </w:numPr>
        <w:ind w:left="2552"/>
        <w:jc w:val="both"/>
      </w:pPr>
      <w:r w:rsidRPr="00BC5BD5">
        <w:t>1x latinský kříž (může být i součástí oltářního stolu)</w:t>
      </w:r>
    </w:p>
    <w:p w14:paraId="5ECFB3AC" w14:textId="02B25A85" w:rsidR="00026390" w:rsidRPr="00BC5BD5" w:rsidRDefault="00026390" w:rsidP="0068756A">
      <w:pPr>
        <w:pStyle w:val="Odstavecseseznamem"/>
        <w:numPr>
          <w:ilvl w:val="2"/>
          <w:numId w:val="15"/>
        </w:numPr>
        <w:ind w:left="2552"/>
        <w:jc w:val="both"/>
      </w:pPr>
      <w:r w:rsidRPr="00BC5BD5">
        <w:t>1x ambon</w:t>
      </w:r>
      <w:r w:rsidR="004C29E0" w:rsidRPr="00BC5BD5">
        <w:t xml:space="preserve"> mobilní </w:t>
      </w:r>
    </w:p>
    <w:p w14:paraId="0317C157" w14:textId="2D4FD16A" w:rsidR="00026390" w:rsidRPr="00BC5BD5" w:rsidRDefault="00026390" w:rsidP="0068756A">
      <w:pPr>
        <w:pStyle w:val="Odstavecseseznamem"/>
        <w:numPr>
          <w:ilvl w:val="2"/>
          <w:numId w:val="15"/>
        </w:numPr>
        <w:ind w:left="2552"/>
        <w:jc w:val="both"/>
      </w:pPr>
      <w:r w:rsidRPr="00BC5BD5">
        <w:t xml:space="preserve">1x </w:t>
      </w:r>
      <w:proofErr w:type="spellStart"/>
      <w:r w:rsidRPr="00BC5BD5">
        <w:t>sedes</w:t>
      </w:r>
      <w:proofErr w:type="spellEnd"/>
      <w:r w:rsidR="004C29E0" w:rsidRPr="00BC5BD5">
        <w:t xml:space="preserve"> mobilní</w:t>
      </w:r>
    </w:p>
    <w:p w14:paraId="21BC33E9" w14:textId="0FA3633B" w:rsidR="00C96D48" w:rsidRPr="00BC5BD5" w:rsidRDefault="00C96D48" w:rsidP="0068756A">
      <w:pPr>
        <w:pStyle w:val="Odstavecseseznamem"/>
        <w:numPr>
          <w:ilvl w:val="1"/>
          <w:numId w:val="15"/>
        </w:numPr>
        <w:ind w:left="1843"/>
        <w:jc w:val="both"/>
      </w:pPr>
      <w:r w:rsidRPr="00BC5BD5">
        <w:t xml:space="preserve">lavice </w:t>
      </w:r>
      <w:r w:rsidR="00892FB1" w:rsidRPr="00BC5BD5">
        <w:t xml:space="preserve">na sezení </w:t>
      </w:r>
      <w:r w:rsidR="00F0628B" w:rsidRPr="00BC5BD5">
        <w:t xml:space="preserve">s </w:t>
      </w:r>
      <w:r w:rsidR="00803DE9" w:rsidRPr="00BC5BD5">
        <w:t>celkovou</w:t>
      </w:r>
      <w:r w:rsidRPr="00BC5BD5">
        <w:t> kapacitou pro 50 osob</w:t>
      </w:r>
      <w:r w:rsidR="0078741D" w:rsidRPr="00BC5BD5">
        <w:t xml:space="preserve"> uzpůsobené i pro osobní kontemplaci v rámci volného vstupu návštěvníkům. </w:t>
      </w:r>
      <w:r w:rsidR="004C29E0" w:rsidRPr="00BC5BD5">
        <w:t xml:space="preserve">Mobilní, </w:t>
      </w:r>
      <w:proofErr w:type="spellStart"/>
      <w:r w:rsidR="004C29E0" w:rsidRPr="00BC5BD5">
        <w:t>stěhovatelné</w:t>
      </w:r>
      <w:proofErr w:type="spellEnd"/>
      <w:r w:rsidR="004C29E0" w:rsidRPr="00BC5BD5">
        <w:t xml:space="preserve">. </w:t>
      </w:r>
    </w:p>
    <w:p w14:paraId="07D23038" w14:textId="211E5E50" w:rsidR="00C96D48" w:rsidRPr="00BC5BD5" w:rsidRDefault="00C96D48" w:rsidP="0068756A">
      <w:pPr>
        <w:pStyle w:val="Odstavecseseznamem"/>
        <w:numPr>
          <w:ilvl w:val="1"/>
          <w:numId w:val="12"/>
        </w:numPr>
        <w:ind w:left="1843"/>
        <w:jc w:val="both"/>
      </w:pPr>
      <w:r w:rsidRPr="00BC5BD5">
        <w:lastRenderedPageBreak/>
        <w:t>4</w:t>
      </w:r>
      <w:r w:rsidR="00724171" w:rsidRPr="00BC5BD5">
        <w:t>x</w:t>
      </w:r>
      <w:r w:rsidRPr="00BC5BD5">
        <w:t xml:space="preserve"> stojan </w:t>
      </w:r>
      <w:proofErr w:type="spellStart"/>
      <w:r w:rsidR="00724171" w:rsidRPr="00BC5BD5">
        <w:t>dvounožní</w:t>
      </w:r>
      <w:proofErr w:type="spellEnd"/>
      <w:r w:rsidR="00724171" w:rsidRPr="00BC5BD5">
        <w:t xml:space="preserve"> (rámový) nebo </w:t>
      </w:r>
      <w:proofErr w:type="spellStart"/>
      <w:r w:rsidR="00724171" w:rsidRPr="00BC5BD5">
        <w:t>jednonožní</w:t>
      </w:r>
      <w:proofErr w:type="spellEnd"/>
      <w:r w:rsidR="00724171" w:rsidRPr="00BC5BD5">
        <w:t xml:space="preserve"> na </w:t>
      </w:r>
      <w:r w:rsidRPr="00BC5BD5">
        <w:t xml:space="preserve">svítidla s různými režimy </w:t>
      </w:r>
      <w:proofErr w:type="gramStart"/>
      <w:r w:rsidRPr="00BC5BD5">
        <w:t>osvětlení</w:t>
      </w:r>
      <w:r w:rsidR="00EB2D9C" w:rsidRPr="00BC5BD5">
        <w:t xml:space="preserve">  (</w:t>
      </w:r>
      <w:proofErr w:type="gramEnd"/>
      <w:r w:rsidR="00EB2D9C" w:rsidRPr="00BC5BD5">
        <w:t xml:space="preserve">typ svítidla viz příloha </w:t>
      </w:r>
      <w:r w:rsidR="0083417F" w:rsidRPr="00BC5BD5">
        <w:t>SV</w:t>
      </w:r>
      <w:r w:rsidR="00EB2D9C" w:rsidRPr="00BC5BD5">
        <w:t>)</w:t>
      </w:r>
      <w:r w:rsidR="004C29E0" w:rsidRPr="00BC5BD5">
        <w:t xml:space="preserve">. Mobilní. </w:t>
      </w:r>
    </w:p>
    <w:p w14:paraId="15342A81" w14:textId="77777777" w:rsidR="0082363F" w:rsidRPr="00BC5BD5" w:rsidRDefault="0082363F" w:rsidP="00A46D3E">
      <w:pPr>
        <w:pStyle w:val="Odstavecseseznamem"/>
        <w:rPr>
          <w:b/>
          <w:bCs/>
        </w:rPr>
      </w:pPr>
    </w:p>
    <w:p w14:paraId="2F2A77E3" w14:textId="4274C847" w:rsidR="0050394D" w:rsidRPr="00BC5BD5" w:rsidRDefault="00317850" w:rsidP="00F451F9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Soutěžní n</w:t>
      </w:r>
      <w:r w:rsidR="00026390" w:rsidRPr="00BC5BD5">
        <w:rPr>
          <w:b/>
          <w:bCs/>
        </w:rPr>
        <w:t xml:space="preserve">ávrh </w:t>
      </w:r>
    </w:p>
    <w:p w14:paraId="6258C0E6" w14:textId="3664794B" w:rsidR="0082363F" w:rsidRPr="00BC5BD5" w:rsidRDefault="0082363F" w:rsidP="00962C5E">
      <w:pPr>
        <w:ind w:left="709"/>
        <w:jc w:val="both"/>
      </w:pPr>
      <w:r w:rsidRPr="00BC5BD5">
        <w:t>B</w:t>
      </w:r>
      <w:r w:rsidR="00026390" w:rsidRPr="00BC5BD5">
        <w:t xml:space="preserve">ude </w:t>
      </w:r>
      <w:r w:rsidR="00D14EFB" w:rsidRPr="00BC5BD5">
        <w:t xml:space="preserve">odevzdán </w:t>
      </w:r>
      <w:r w:rsidR="0050394D" w:rsidRPr="00BC5BD5">
        <w:t xml:space="preserve">ve fyzické (tištěné) podobě v jednom výtisku a </w:t>
      </w:r>
      <w:r w:rsidR="007405F1" w:rsidRPr="00BC5BD5">
        <w:t xml:space="preserve">současně </w:t>
      </w:r>
      <w:r w:rsidR="0050394D" w:rsidRPr="00BC5BD5">
        <w:t xml:space="preserve">v elektronické podobě ve formátu PDF na </w:t>
      </w:r>
      <w:proofErr w:type="spellStart"/>
      <w:r w:rsidR="0050394D" w:rsidRPr="00BC5BD5">
        <w:t>flash</w:t>
      </w:r>
      <w:proofErr w:type="spellEnd"/>
      <w:r w:rsidR="0050394D" w:rsidRPr="00BC5BD5">
        <w:t xml:space="preserve"> disku nebo paměťové kartě. Obě verze návrhu budou </w:t>
      </w:r>
      <w:r w:rsidR="00C835D8" w:rsidRPr="00BC5BD5">
        <w:t xml:space="preserve">doručeny </w:t>
      </w:r>
      <w:r w:rsidR="0050394D" w:rsidRPr="00BC5BD5">
        <w:t>na</w:t>
      </w:r>
      <w:r w:rsidRPr="00BC5BD5">
        <w:t xml:space="preserve"> podatelnu na</w:t>
      </w:r>
      <w:r w:rsidR="0050394D" w:rsidRPr="00BC5BD5">
        <w:t xml:space="preserve"> adres</w:t>
      </w:r>
      <w:r w:rsidR="00DB70D1" w:rsidRPr="00BC5BD5">
        <w:t>u</w:t>
      </w:r>
      <w:r w:rsidR="0050394D" w:rsidRPr="00BC5BD5">
        <w:t xml:space="preserve">: </w:t>
      </w:r>
      <w:r w:rsidR="0050394D" w:rsidRPr="00BC5BD5">
        <w:rPr>
          <w:b/>
          <w:bCs/>
        </w:rPr>
        <w:t>Národní památkový ústav, územní památková správa v Českých Budějovicích</w:t>
      </w:r>
      <w:r w:rsidR="004C29EF" w:rsidRPr="00BC5BD5">
        <w:rPr>
          <w:b/>
          <w:bCs/>
        </w:rPr>
        <w:t>, n</w:t>
      </w:r>
      <w:r w:rsidR="0050394D" w:rsidRPr="00BC5BD5">
        <w:rPr>
          <w:b/>
          <w:bCs/>
        </w:rPr>
        <w:t>áměstí Přemysla Otakara II. 34</w:t>
      </w:r>
      <w:r w:rsidR="00DB70D1" w:rsidRPr="00BC5BD5">
        <w:rPr>
          <w:b/>
          <w:bCs/>
        </w:rPr>
        <w:t>, 370 21</w:t>
      </w:r>
      <w:r w:rsidR="0050394D" w:rsidRPr="00BC5BD5">
        <w:rPr>
          <w:b/>
          <w:bCs/>
        </w:rPr>
        <w:t xml:space="preserve"> České Budějovice</w:t>
      </w:r>
      <w:r w:rsidR="00D14EFB" w:rsidRPr="00BC5BD5">
        <w:rPr>
          <w:b/>
          <w:bCs/>
        </w:rPr>
        <w:t>.</w:t>
      </w:r>
      <w:r w:rsidR="004C29EF" w:rsidRPr="00BC5BD5">
        <w:t xml:space="preserve"> </w:t>
      </w:r>
    </w:p>
    <w:p w14:paraId="1F399C03" w14:textId="3B160B9B" w:rsidR="00026390" w:rsidRPr="00BC5BD5" w:rsidRDefault="004C29EF" w:rsidP="00962C5E">
      <w:pPr>
        <w:ind w:left="709"/>
        <w:jc w:val="both"/>
        <w:rPr>
          <w:b/>
          <w:bCs/>
        </w:rPr>
      </w:pPr>
      <w:r w:rsidRPr="00BC5BD5">
        <w:t xml:space="preserve">Soutěžní návrh musí být doručen nejpozději </w:t>
      </w:r>
      <w:r w:rsidRPr="00BC5BD5">
        <w:rPr>
          <w:b/>
          <w:bCs/>
        </w:rPr>
        <w:t xml:space="preserve">do </w:t>
      </w:r>
      <w:r w:rsidR="00346590" w:rsidRPr="00BC5BD5">
        <w:rPr>
          <w:b/>
          <w:bCs/>
        </w:rPr>
        <w:t>30</w:t>
      </w:r>
      <w:r w:rsidRPr="00BC5BD5">
        <w:rPr>
          <w:b/>
          <w:bCs/>
        </w:rPr>
        <w:t>.</w:t>
      </w:r>
      <w:r w:rsidR="003F409A" w:rsidRPr="00BC5BD5">
        <w:rPr>
          <w:b/>
          <w:bCs/>
        </w:rPr>
        <w:t>1</w:t>
      </w:r>
      <w:r w:rsidRPr="00BC5BD5">
        <w:rPr>
          <w:b/>
          <w:bCs/>
        </w:rPr>
        <w:t>.</w:t>
      </w:r>
      <w:r w:rsidR="003F409A" w:rsidRPr="00BC5BD5">
        <w:rPr>
          <w:b/>
          <w:bCs/>
        </w:rPr>
        <w:t xml:space="preserve">2026 </w:t>
      </w:r>
      <w:r w:rsidRPr="00BC5BD5">
        <w:rPr>
          <w:b/>
          <w:bCs/>
        </w:rPr>
        <w:t>10:00 hodin.</w:t>
      </w:r>
      <w:r w:rsidR="00D14EFB" w:rsidRPr="00BC5BD5">
        <w:rPr>
          <w:b/>
          <w:bCs/>
        </w:rPr>
        <w:t xml:space="preserve"> </w:t>
      </w:r>
      <w:r w:rsidR="0050394D" w:rsidRPr="00BC5BD5">
        <w:rPr>
          <w:b/>
          <w:bCs/>
        </w:rPr>
        <w:t xml:space="preserve"> </w:t>
      </w:r>
    </w:p>
    <w:p w14:paraId="249FF829" w14:textId="65A7296D" w:rsidR="0068756A" w:rsidRPr="00BC5BD5" w:rsidRDefault="0068756A" w:rsidP="00962C5E">
      <w:pPr>
        <w:ind w:left="709"/>
        <w:jc w:val="both"/>
        <w:rPr>
          <w:b/>
          <w:bCs/>
        </w:rPr>
      </w:pPr>
      <w:r w:rsidRPr="00BC5BD5">
        <w:rPr>
          <w:b/>
          <w:bCs/>
        </w:rPr>
        <w:t>Doručen bude v uzavřené obálce (či jinak zabalený) a označený „</w:t>
      </w:r>
      <w:r w:rsidR="00E215CA" w:rsidRPr="00BC5BD5">
        <w:rPr>
          <w:b/>
          <w:bCs/>
        </w:rPr>
        <w:t xml:space="preserve">NKP KLÁŠTER </w:t>
      </w:r>
      <w:proofErr w:type="gramStart"/>
      <w:r w:rsidR="00E215CA" w:rsidRPr="00BC5BD5">
        <w:rPr>
          <w:b/>
          <w:bCs/>
        </w:rPr>
        <w:t>KLADRUBY - NÁVRH</w:t>
      </w:r>
      <w:proofErr w:type="gramEnd"/>
      <w:r w:rsidR="00E215CA" w:rsidRPr="00BC5BD5">
        <w:rPr>
          <w:b/>
          <w:bCs/>
        </w:rPr>
        <w:t xml:space="preserve"> A DODÁVKA VYBAVENÍ KONVENTNÍ KAPLE - UMĚLECKÁ SOUTĚŽ</w:t>
      </w:r>
      <w:r w:rsidRPr="00BC5BD5">
        <w:rPr>
          <w:b/>
          <w:bCs/>
        </w:rPr>
        <w:t>“</w:t>
      </w:r>
    </w:p>
    <w:p w14:paraId="14E6FA90" w14:textId="5082ACB8" w:rsidR="009A73E3" w:rsidRPr="00BC5BD5" w:rsidRDefault="009A73E3" w:rsidP="00962C5E">
      <w:pPr>
        <w:ind w:left="709"/>
        <w:jc w:val="both"/>
        <w:rPr>
          <w:i/>
          <w:iCs/>
        </w:rPr>
      </w:pPr>
      <w:r w:rsidRPr="00BC5BD5">
        <w:t xml:space="preserve">Případné dotazy zodpovídá administrátor umělecké soutěže: </w:t>
      </w:r>
      <w:r w:rsidR="00F746A7" w:rsidRPr="00BC5BD5">
        <w:rPr>
          <w:i/>
          <w:iCs/>
        </w:rPr>
        <w:t xml:space="preserve">Mgr. Jana Ondráčková, </w:t>
      </w:r>
      <w:hyperlink r:id="rId11" w:history="1">
        <w:r w:rsidR="00F746A7" w:rsidRPr="00BC5BD5">
          <w:rPr>
            <w:rStyle w:val="Hypertextovodkaz"/>
            <w:i/>
            <w:iCs/>
            <w:color w:val="auto"/>
          </w:rPr>
          <w:t>ondrackova.jana@npu.cz</w:t>
        </w:r>
      </w:hyperlink>
      <w:r w:rsidR="00F746A7" w:rsidRPr="00BC5BD5">
        <w:rPr>
          <w:i/>
          <w:iCs/>
        </w:rPr>
        <w:t xml:space="preserve"> </w:t>
      </w:r>
    </w:p>
    <w:p w14:paraId="4028E490" w14:textId="0C0EBEBB" w:rsidR="00F746A7" w:rsidRPr="00BC5BD5" w:rsidRDefault="00F746A7" w:rsidP="00962C5E">
      <w:pPr>
        <w:ind w:left="709"/>
        <w:jc w:val="both"/>
      </w:pPr>
      <w:r w:rsidRPr="00BC5BD5">
        <w:rPr>
          <w:i/>
          <w:iCs/>
        </w:rPr>
        <w:t xml:space="preserve">Kompletní dokumentace je uveřejněna na profilu zadavatele NEN </w:t>
      </w:r>
      <w:hyperlink r:id="rId12" w:history="1">
        <w:r w:rsidR="00547E1C" w:rsidRPr="00BC5BD5">
          <w:rPr>
            <w:rStyle w:val="Hypertextovodkaz"/>
            <w:i/>
            <w:iCs/>
            <w:color w:val="auto"/>
          </w:rPr>
          <w:t>https://nen.nipez.cz/profily-zadavatelu-platne/detail-profilu/NPU</w:t>
        </w:r>
      </w:hyperlink>
      <w:r w:rsidR="00547E1C" w:rsidRPr="00BC5BD5">
        <w:rPr>
          <w:i/>
          <w:iCs/>
        </w:rPr>
        <w:t xml:space="preserve"> </w:t>
      </w:r>
    </w:p>
    <w:p w14:paraId="10659119" w14:textId="7EBAD769" w:rsidR="00D14EFB" w:rsidRPr="00BC5BD5" w:rsidRDefault="00D14EFB" w:rsidP="00962C5E">
      <w:pPr>
        <w:ind w:left="709"/>
        <w:jc w:val="both"/>
      </w:pPr>
      <w:r w:rsidRPr="00BC5BD5">
        <w:t>Soutěžní návrh bude zpracován v rozsahu:</w:t>
      </w:r>
    </w:p>
    <w:p w14:paraId="57A04ECA" w14:textId="7F71A556" w:rsidR="00D14EFB" w:rsidRPr="00BC5BD5" w:rsidRDefault="00D14EFB" w:rsidP="0068756A">
      <w:pPr>
        <w:pStyle w:val="pf0"/>
        <w:numPr>
          <w:ilvl w:val="0"/>
          <w:numId w:val="13"/>
        </w:numPr>
        <w:ind w:left="1276"/>
        <w:jc w:val="both"/>
        <w:rPr>
          <w:rStyle w:val="cf01"/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Textový </w:t>
      </w:r>
      <w:r w:rsidR="00026390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koncept </w:t>
      </w:r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v rozsahu max. 3 normostrany textu </w:t>
      </w:r>
    </w:p>
    <w:p w14:paraId="259888A7" w14:textId="45E0C562" w:rsidR="00026390" w:rsidRPr="00BC5BD5" w:rsidRDefault="00026390" w:rsidP="0068756A">
      <w:pPr>
        <w:pStyle w:val="pf0"/>
        <w:numPr>
          <w:ilvl w:val="0"/>
          <w:numId w:val="13"/>
        </w:numPr>
        <w:ind w:left="1276"/>
        <w:jc w:val="both"/>
        <w:rPr>
          <w:rFonts w:asciiTheme="minorHAnsi" w:hAnsiTheme="minorHAnsi" w:cstheme="minorHAnsi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>Skica / schéma dohromady společně max A3</w:t>
      </w:r>
    </w:p>
    <w:p w14:paraId="67BF3CBE" w14:textId="77777777" w:rsidR="00026390" w:rsidRPr="00BC5BD5" w:rsidRDefault="00026390" w:rsidP="0068756A">
      <w:pPr>
        <w:pStyle w:val="pf1"/>
        <w:numPr>
          <w:ilvl w:val="0"/>
          <w:numId w:val="13"/>
        </w:numPr>
        <w:ind w:left="1276"/>
        <w:jc w:val="both"/>
        <w:rPr>
          <w:rFonts w:asciiTheme="minorHAnsi" w:hAnsiTheme="minorHAnsi" w:cstheme="minorHAnsi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>Půdorys řešení 1:50</w:t>
      </w:r>
    </w:p>
    <w:p w14:paraId="2E8A2934" w14:textId="5B01253B" w:rsidR="00026390" w:rsidRPr="00BC5BD5" w:rsidRDefault="0000030A" w:rsidP="0068756A">
      <w:pPr>
        <w:pStyle w:val="pf1"/>
        <w:numPr>
          <w:ilvl w:val="0"/>
          <w:numId w:val="13"/>
        </w:numPr>
        <w:ind w:left="1276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>Vizualizaci prostoru s navrženým vybavením</w:t>
      </w:r>
    </w:p>
    <w:p w14:paraId="205C6C0A" w14:textId="7EBF7101" w:rsidR="00026390" w:rsidRPr="00BC5BD5" w:rsidRDefault="00026390" w:rsidP="0068756A">
      <w:pPr>
        <w:pStyle w:val="pf1"/>
        <w:numPr>
          <w:ilvl w:val="0"/>
          <w:numId w:val="13"/>
        </w:numPr>
        <w:ind w:left="1276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>Rozpočet s odhady nákladů na jednotlivé prvky</w:t>
      </w:r>
      <w:r w:rsidR="00C32E9C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 (na jejich kompletní výrobu a instalaci)</w:t>
      </w:r>
      <w:r w:rsidR="0089693D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, příloha č. </w:t>
      </w:r>
      <w:r w:rsidR="00F451F9" w:rsidRPr="00BC5BD5">
        <w:rPr>
          <w:rStyle w:val="cf01"/>
          <w:rFonts w:asciiTheme="minorHAnsi" w:hAnsiTheme="minorHAnsi" w:cstheme="minorHAnsi"/>
          <w:sz w:val="22"/>
          <w:szCs w:val="22"/>
        </w:rPr>
        <w:t>1</w:t>
      </w:r>
      <w:r w:rsidR="005F3CF5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 Rozpočet</w:t>
      </w:r>
    </w:p>
    <w:p w14:paraId="03173BC6" w14:textId="50AA5BB0" w:rsidR="00026390" w:rsidRPr="00BC5BD5" w:rsidRDefault="00026390" w:rsidP="0068756A">
      <w:pPr>
        <w:pStyle w:val="pf1"/>
        <w:numPr>
          <w:ilvl w:val="0"/>
          <w:numId w:val="13"/>
        </w:numPr>
        <w:ind w:left="1276"/>
        <w:jc w:val="both"/>
        <w:rPr>
          <w:rStyle w:val="cf01"/>
          <w:rFonts w:asciiTheme="minorHAnsi" w:hAnsiTheme="minorHAnsi" w:cstheme="minorHAnsi"/>
          <w:sz w:val="24"/>
          <w:szCs w:val="24"/>
        </w:rPr>
      </w:pPr>
      <w:proofErr w:type="spellStart"/>
      <w:r w:rsidRPr="00BC5BD5">
        <w:rPr>
          <w:rStyle w:val="cf01"/>
          <w:rFonts w:asciiTheme="minorHAnsi" w:hAnsiTheme="minorHAnsi" w:cstheme="minorHAnsi"/>
          <w:sz w:val="22"/>
          <w:szCs w:val="22"/>
        </w:rPr>
        <w:t>Moodboard</w:t>
      </w:r>
      <w:proofErr w:type="spellEnd"/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 – představa </w:t>
      </w:r>
      <w:r w:rsidR="00962C5E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o </w:t>
      </w:r>
      <w:r w:rsidRPr="00BC5BD5">
        <w:rPr>
          <w:rStyle w:val="cf01"/>
          <w:rFonts w:asciiTheme="minorHAnsi" w:hAnsiTheme="minorHAnsi" w:cstheme="minorHAnsi"/>
          <w:sz w:val="22"/>
          <w:szCs w:val="22"/>
        </w:rPr>
        <w:t>materiálové</w:t>
      </w:r>
      <w:r w:rsidR="00962C5E" w:rsidRPr="00BC5BD5">
        <w:rPr>
          <w:rStyle w:val="cf01"/>
          <w:rFonts w:asciiTheme="minorHAnsi" w:hAnsiTheme="minorHAnsi" w:cstheme="minorHAnsi"/>
          <w:sz w:val="22"/>
          <w:szCs w:val="22"/>
        </w:rPr>
        <w:t>m</w:t>
      </w:r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 řešení</w:t>
      </w:r>
      <w:r w:rsidR="00F0628B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1DE7FBAC" w14:textId="328C4FF9" w:rsidR="00026390" w:rsidRPr="00BC5BD5" w:rsidRDefault="00026390" w:rsidP="0068756A">
      <w:pPr>
        <w:pStyle w:val="pf1"/>
        <w:numPr>
          <w:ilvl w:val="0"/>
          <w:numId w:val="13"/>
        </w:numPr>
        <w:ind w:left="1276"/>
        <w:jc w:val="both"/>
        <w:rPr>
          <w:rStyle w:val="cf01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Představa o realizaci </w:t>
      </w:r>
      <w:r w:rsidR="00D14EFB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návrhu – uchazeč popíše </w:t>
      </w:r>
      <w:r w:rsidR="00962C5E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detailněji realizační fázi návrhu, identifikuje </w:t>
      </w:r>
      <w:proofErr w:type="gramStart"/>
      <w:r w:rsidR="00962C5E" w:rsidRPr="00BC5BD5">
        <w:rPr>
          <w:rStyle w:val="cf01"/>
          <w:rFonts w:asciiTheme="minorHAnsi" w:hAnsiTheme="minorHAnsi" w:cstheme="minorHAnsi"/>
          <w:sz w:val="22"/>
          <w:szCs w:val="22"/>
        </w:rPr>
        <w:t>dodavatele</w:t>
      </w:r>
      <w:proofErr w:type="gramEnd"/>
      <w:r w:rsidR="00962C5E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 s nimiž plánuje návrh realizovat, předpokládaný harmonogram realizace, uvede rizika, která jsou mu známa</w:t>
      </w:r>
      <w:r w:rsidR="00D14EFB" w:rsidRPr="00BC5BD5">
        <w:rPr>
          <w:rStyle w:val="cf01"/>
        </w:rPr>
        <w:t xml:space="preserve"> </w:t>
      </w:r>
    </w:p>
    <w:p w14:paraId="4BE4BF8D" w14:textId="4BF39F56" w:rsidR="00962C5E" w:rsidRPr="00BC5BD5" w:rsidRDefault="00962C5E" w:rsidP="00F232D1">
      <w:pPr>
        <w:pStyle w:val="pf1"/>
        <w:ind w:left="709"/>
        <w:rPr>
          <w:rStyle w:val="cf01"/>
          <w:rFonts w:asciiTheme="minorHAnsi" w:hAnsiTheme="minorHAnsi" w:cstheme="minorHAnsi"/>
          <w:sz w:val="22"/>
          <w:szCs w:val="22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>Součástí návrhu budou také:</w:t>
      </w:r>
    </w:p>
    <w:p w14:paraId="0417D82C" w14:textId="2DEAEC6A" w:rsidR="00962C5E" w:rsidRPr="00BC5BD5" w:rsidRDefault="00962C5E" w:rsidP="0068756A">
      <w:pPr>
        <w:pStyle w:val="pf1"/>
        <w:numPr>
          <w:ilvl w:val="0"/>
          <w:numId w:val="13"/>
        </w:numPr>
        <w:ind w:left="1276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identifikační údaje o zpracovateli návrhu (příloha č. </w:t>
      </w:r>
      <w:r w:rsidR="00F451F9" w:rsidRPr="00BC5BD5">
        <w:rPr>
          <w:rStyle w:val="cf01"/>
          <w:rFonts w:asciiTheme="minorHAnsi" w:hAnsiTheme="minorHAnsi" w:cstheme="minorHAnsi"/>
          <w:sz w:val="22"/>
          <w:szCs w:val="22"/>
        </w:rPr>
        <w:t>2 Identifikační list uchazeče</w:t>
      </w:r>
      <w:r w:rsidRPr="00BC5BD5">
        <w:rPr>
          <w:rStyle w:val="cf01"/>
          <w:rFonts w:asciiTheme="minorHAnsi" w:hAnsiTheme="minorHAnsi" w:cstheme="minorHAnsi"/>
          <w:sz w:val="22"/>
          <w:szCs w:val="22"/>
        </w:rPr>
        <w:t>)</w:t>
      </w:r>
    </w:p>
    <w:p w14:paraId="435EF390" w14:textId="55FE2019" w:rsidR="00A00E16" w:rsidRPr="00BC5BD5" w:rsidRDefault="00A00E16" w:rsidP="0068756A">
      <w:pPr>
        <w:pStyle w:val="pf1"/>
        <w:numPr>
          <w:ilvl w:val="0"/>
          <w:numId w:val="13"/>
        </w:numPr>
        <w:ind w:left="1276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souhlas s textem návrhu smlouvy o dílo (příloha č. </w:t>
      </w:r>
      <w:r w:rsidR="00F451F9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3 </w:t>
      </w:r>
      <w:r w:rsidR="005F3CF5" w:rsidRPr="00BC5BD5">
        <w:rPr>
          <w:rStyle w:val="cf01"/>
          <w:rFonts w:asciiTheme="minorHAnsi" w:hAnsiTheme="minorHAnsi" w:cstheme="minorHAnsi"/>
          <w:sz w:val="22"/>
          <w:szCs w:val="22"/>
        </w:rPr>
        <w:t>P</w:t>
      </w:r>
      <w:r w:rsidR="00F451F9" w:rsidRPr="00BC5BD5">
        <w:rPr>
          <w:rStyle w:val="cf01"/>
          <w:rFonts w:asciiTheme="minorHAnsi" w:hAnsiTheme="minorHAnsi" w:cstheme="minorHAnsi"/>
          <w:sz w:val="22"/>
          <w:szCs w:val="22"/>
        </w:rPr>
        <w:t>rohlášení o souhlasu se smluvními podmínkami</w:t>
      </w:r>
      <w:r w:rsidRPr="00BC5BD5">
        <w:rPr>
          <w:rStyle w:val="cf01"/>
          <w:rFonts w:asciiTheme="minorHAnsi" w:hAnsiTheme="minorHAnsi" w:cstheme="minorHAnsi"/>
          <w:sz w:val="22"/>
          <w:szCs w:val="22"/>
        </w:rPr>
        <w:t>)</w:t>
      </w:r>
    </w:p>
    <w:p w14:paraId="417ABEA3" w14:textId="6BEB2501" w:rsidR="00A00E16" w:rsidRPr="00BC5BD5" w:rsidRDefault="00A00E16" w:rsidP="0068756A">
      <w:pPr>
        <w:pStyle w:val="pf1"/>
        <w:numPr>
          <w:ilvl w:val="0"/>
          <w:numId w:val="13"/>
        </w:numPr>
        <w:ind w:left="1276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>referenční list – zadavatel požaduje po uchazeči předložení minimálně 5 designových návrhů</w:t>
      </w:r>
      <w:r w:rsidR="00B534EE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 (portfolia prací)</w:t>
      </w:r>
      <w:r w:rsidRPr="00BC5BD5">
        <w:rPr>
          <w:rStyle w:val="cf01"/>
          <w:rFonts w:asciiTheme="minorHAnsi" w:hAnsiTheme="minorHAnsi" w:cstheme="minorHAnsi"/>
          <w:sz w:val="22"/>
          <w:szCs w:val="22"/>
        </w:rPr>
        <w:t>, které uchazeč zpracoval a předkládal v</w:t>
      </w:r>
      <w:r w:rsidR="00B534EE" w:rsidRPr="00BC5BD5">
        <w:rPr>
          <w:rStyle w:val="cf01"/>
          <w:rFonts w:asciiTheme="minorHAnsi" w:hAnsiTheme="minorHAnsi" w:cstheme="minorHAnsi"/>
          <w:sz w:val="22"/>
          <w:szCs w:val="22"/>
        </w:rPr>
        <w:t> soutěžích nebo poptávkových řízeních. Podmínkou je, že dva z referenčních návrhů</w:t>
      </w:r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 byly realizovány</w:t>
      </w:r>
      <w:r w:rsidR="005F3CF5"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 (p</w:t>
      </w:r>
      <w:r w:rsidR="00F451F9" w:rsidRPr="00BC5BD5">
        <w:rPr>
          <w:rStyle w:val="cf01"/>
          <w:rFonts w:asciiTheme="minorHAnsi" w:hAnsiTheme="minorHAnsi" w:cstheme="minorHAnsi"/>
          <w:sz w:val="22"/>
          <w:szCs w:val="22"/>
        </w:rPr>
        <w:t>říloha č. 4 Reference</w:t>
      </w:r>
      <w:r w:rsidR="005F3CF5" w:rsidRPr="00BC5BD5">
        <w:rPr>
          <w:rStyle w:val="cf01"/>
          <w:rFonts w:asciiTheme="minorHAnsi" w:hAnsiTheme="minorHAnsi" w:cstheme="minorHAnsi"/>
          <w:sz w:val="22"/>
          <w:szCs w:val="22"/>
        </w:rPr>
        <w:t>)</w:t>
      </w:r>
    </w:p>
    <w:p w14:paraId="3621C9C9" w14:textId="50200E38" w:rsidR="00F451F9" w:rsidRPr="00BC5BD5" w:rsidRDefault="00F451F9" w:rsidP="0068756A">
      <w:pPr>
        <w:pStyle w:val="pf1"/>
        <w:numPr>
          <w:ilvl w:val="0"/>
          <w:numId w:val="13"/>
        </w:numPr>
        <w:ind w:left="1276"/>
        <w:jc w:val="both"/>
        <w:rPr>
          <w:rStyle w:val="cf01"/>
          <w:rFonts w:asciiTheme="minorHAnsi" w:hAnsiTheme="minorHAnsi" w:cstheme="minorHAnsi"/>
          <w:sz w:val="22"/>
          <w:szCs w:val="22"/>
        </w:rPr>
      </w:pPr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seznam dodavatelů, s nimiž uchazeč plánuje dílo realizovat </w:t>
      </w:r>
      <w:r w:rsidR="005F3CF5" w:rsidRPr="00BC5BD5">
        <w:rPr>
          <w:rStyle w:val="cf01"/>
          <w:rFonts w:asciiTheme="minorHAnsi" w:hAnsiTheme="minorHAnsi" w:cstheme="minorHAnsi"/>
          <w:sz w:val="22"/>
          <w:szCs w:val="22"/>
        </w:rPr>
        <w:t>(</w:t>
      </w:r>
      <w:r w:rsidRPr="00BC5BD5">
        <w:rPr>
          <w:rStyle w:val="cf01"/>
          <w:rFonts w:asciiTheme="minorHAnsi" w:hAnsiTheme="minorHAnsi" w:cstheme="minorHAnsi"/>
          <w:sz w:val="22"/>
          <w:szCs w:val="22"/>
        </w:rPr>
        <w:t xml:space="preserve">příloha č. 5 </w:t>
      </w:r>
      <w:r w:rsidR="005F3CF5" w:rsidRPr="00BC5BD5">
        <w:rPr>
          <w:rStyle w:val="cf01"/>
          <w:rFonts w:asciiTheme="minorHAnsi" w:hAnsiTheme="minorHAnsi" w:cstheme="minorHAnsi"/>
          <w:sz w:val="22"/>
          <w:szCs w:val="22"/>
        </w:rPr>
        <w:t>R</w:t>
      </w:r>
      <w:r w:rsidRPr="00BC5BD5">
        <w:rPr>
          <w:rStyle w:val="cf01"/>
          <w:rFonts w:asciiTheme="minorHAnsi" w:hAnsiTheme="minorHAnsi" w:cstheme="minorHAnsi"/>
          <w:sz w:val="22"/>
          <w:szCs w:val="22"/>
        </w:rPr>
        <w:t>ealizační tým</w:t>
      </w:r>
      <w:r w:rsidR="005F3CF5" w:rsidRPr="00BC5BD5">
        <w:rPr>
          <w:rStyle w:val="cf01"/>
          <w:rFonts w:asciiTheme="minorHAnsi" w:hAnsiTheme="minorHAnsi" w:cstheme="minorHAnsi"/>
          <w:sz w:val="22"/>
          <w:szCs w:val="22"/>
        </w:rPr>
        <w:t>)</w:t>
      </w:r>
    </w:p>
    <w:p w14:paraId="052FC52C" w14:textId="368C8DE9" w:rsidR="00D22FF6" w:rsidRPr="00BC5BD5" w:rsidRDefault="00B534EE" w:rsidP="00D22FF6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Požadavky zadavatele na návrh</w:t>
      </w:r>
    </w:p>
    <w:p w14:paraId="1CF12D2A" w14:textId="77777777" w:rsidR="00BF7030" w:rsidRPr="00BC5BD5" w:rsidRDefault="00BF7030" w:rsidP="005D19EA">
      <w:pPr>
        <w:pStyle w:val="Odstavecseseznamem"/>
        <w:jc w:val="both"/>
      </w:pPr>
    </w:p>
    <w:p w14:paraId="06AF4C55" w14:textId="287C6A30" w:rsidR="0078741D" w:rsidRPr="00BC5BD5" w:rsidRDefault="00954D70" w:rsidP="00A93DA5">
      <w:pPr>
        <w:pStyle w:val="Odstavecseseznamem"/>
        <w:jc w:val="both"/>
      </w:pPr>
      <w:r w:rsidRPr="00BC5BD5">
        <w:t>Pro zadavatele je důležité, aby navrhované řešení bylo vizuálně atraktivní, nadčasové, originální, aby bylo relevantní k mezinárodnímu dění a aby respektovalo prostor a odpovídalo duchovnímu významu místa. Ř</w:t>
      </w:r>
      <w:r w:rsidR="0078741D" w:rsidRPr="00BC5BD5">
        <w:t>ešení</w:t>
      </w:r>
      <w:r w:rsidR="0093217B" w:rsidRPr="00BC5BD5">
        <w:t xml:space="preserve"> by mělo spojovat</w:t>
      </w:r>
      <w:r w:rsidRPr="00BC5BD5">
        <w:t xml:space="preserve"> </w:t>
      </w:r>
      <w:r w:rsidR="0078741D" w:rsidRPr="00BC5BD5">
        <w:t xml:space="preserve">minulost místa jako konventní </w:t>
      </w:r>
      <w:r w:rsidR="0078741D" w:rsidRPr="00BC5BD5">
        <w:lastRenderedPageBreak/>
        <w:t>meditativní kaple</w:t>
      </w:r>
      <w:r w:rsidRPr="00BC5BD5">
        <w:t xml:space="preserve"> se</w:t>
      </w:r>
      <w:r w:rsidR="0078741D" w:rsidRPr="00BC5BD5">
        <w:t xml:space="preserve"> </w:t>
      </w:r>
      <w:r w:rsidR="0093217B" w:rsidRPr="00BC5BD5">
        <w:t>soudob</w:t>
      </w:r>
      <w:r w:rsidRPr="00BC5BD5">
        <w:t>ými</w:t>
      </w:r>
      <w:r w:rsidR="0093217B" w:rsidRPr="00BC5BD5">
        <w:t xml:space="preserve"> potřeb</w:t>
      </w:r>
      <w:r w:rsidRPr="00BC5BD5">
        <w:t xml:space="preserve">ami </w:t>
      </w:r>
      <w:r w:rsidR="0078741D" w:rsidRPr="00BC5BD5">
        <w:t>hledajícího duchovního člověka 21. století</w:t>
      </w:r>
      <w:r w:rsidRPr="00BC5BD5">
        <w:t xml:space="preserve">, ale nemělo by opomíjet ani </w:t>
      </w:r>
      <w:r w:rsidR="0093217B" w:rsidRPr="00BC5BD5">
        <w:t>potřeb</w:t>
      </w:r>
      <w:r w:rsidRPr="00BC5BD5">
        <w:t>y</w:t>
      </w:r>
      <w:r w:rsidR="00792C18" w:rsidRPr="00BC5BD5">
        <w:t xml:space="preserve"> návštěvník</w:t>
      </w:r>
      <w:r w:rsidRPr="00BC5BD5">
        <w:t>ů</w:t>
      </w:r>
      <w:r w:rsidR="00792C18" w:rsidRPr="00BC5BD5">
        <w:t xml:space="preserve"> národní kulturní památky</w:t>
      </w:r>
      <w:r w:rsidR="0093217B" w:rsidRPr="00BC5BD5">
        <w:rPr>
          <w:rStyle w:val="Znakapoznpodarou"/>
        </w:rPr>
        <w:footnoteReference w:id="1"/>
      </w:r>
      <w:r w:rsidRPr="00BC5BD5">
        <w:t>.</w:t>
      </w:r>
    </w:p>
    <w:p w14:paraId="46A74E0A" w14:textId="78CE6364" w:rsidR="00681D5E" w:rsidRPr="00BC5BD5" w:rsidRDefault="00954D70" w:rsidP="00B534EE">
      <w:pPr>
        <w:ind w:left="708"/>
        <w:jc w:val="both"/>
      </w:pPr>
      <w:r w:rsidRPr="00BC5BD5">
        <w:t xml:space="preserve">Zcela zásadní je </w:t>
      </w:r>
      <w:r w:rsidR="00BF7030" w:rsidRPr="00BC5BD5">
        <w:t>provedení z odolných materiálů</w:t>
      </w:r>
      <w:r w:rsidRPr="00BC5BD5">
        <w:t>. Ž</w:t>
      </w:r>
      <w:r w:rsidR="00BF7030" w:rsidRPr="00BC5BD5">
        <w:t>ivotnost musí být minimálně 20 let s přihlédnutím k</w:t>
      </w:r>
      <w:r w:rsidR="0093217B" w:rsidRPr="00BC5BD5">
        <w:t> plánovanému volnému přístupu do kaple a s ním spojeným</w:t>
      </w:r>
      <w:r w:rsidR="00BF7030" w:rsidRPr="00BC5BD5">
        <w:t> rizik</w:t>
      </w:r>
      <w:r w:rsidR="0093217B" w:rsidRPr="00BC5BD5">
        <w:t xml:space="preserve">em </w:t>
      </w:r>
      <w:r w:rsidR="00BF7030" w:rsidRPr="00BC5BD5">
        <w:t>vandalismu</w:t>
      </w:r>
      <w:r w:rsidR="00A93DA5" w:rsidRPr="00BC5BD5">
        <w:t>. Dále je třeba zohlednit specifické mikro</w:t>
      </w:r>
      <w:r w:rsidR="0078741D" w:rsidRPr="00BC5BD5">
        <w:t>klima</w:t>
      </w:r>
      <w:r w:rsidR="00A93DA5" w:rsidRPr="00BC5BD5">
        <w:t xml:space="preserve"> </w:t>
      </w:r>
      <w:r w:rsidRPr="00BC5BD5">
        <w:t>barokního konventu</w:t>
      </w:r>
      <w:r w:rsidR="00B534EE" w:rsidRPr="00BC5BD5">
        <w:t>. P</w:t>
      </w:r>
      <w:r w:rsidR="00A93DA5" w:rsidRPr="00BC5BD5">
        <w:t xml:space="preserve">rostor není </w:t>
      </w:r>
      <w:r w:rsidR="005F3CF5" w:rsidRPr="00BC5BD5">
        <w:br/>
      </w:r>
      <w:r w:rsidR="00A93DA5" w:rsidRPr="00BC5BD5">
        <w:t xml:space="preserve">a nebude temperován – může se stát, že promrzne, relativní vzdušná vlhkost zde bude </w:t>
      </w:r>
      <w:r w:rsidR="00B534EE" w:rsidRPr="00BC5BD5">
        <w:t xml:space="preserve">v průběhu roku </w:t>
      </w:r>
      <w:r w:rsidR="00D36F3B" w:rsidRPr="00BC5BD5">
        <w:t>výrazně kolísat</w:t>
      </w:r>
      <w:r w:rsidR="00B534EE" w:rsidRPr="00BC5BD5">
        <w:t xml:space="preserve"> (</w:t>
      </w:r>
      <w:r w:rsidR="00D36F3B" w:rsidRPr="00BC5BD5">
        <w:t xml:space="preserve">v rozpětí </w:t>
      </w:r>
      <w:proofErr w:type="gramStart"/>
      <w:r w:rsidR="00D36F3B" w:rsidRPr="00BC5BD5">
        <w:t xml:space="preserve">45 – </w:t>
      </w:r>
      <w:r w:rsidR="004C29E0" w:rsidRPr="00BC5BD5">
        <w:t>9</w:t>
      </w:r>
      <w:r w:rsidR="00D36F3B" w:rsidRPr="00BC5BD5">
        <w:t>5</w:t>
      </w:r>
      <w:proofErr w:type="gramEnd"/>
      <w:r w:rsidR="005F3CF5" w:rsidRPr="00BC5BD5">
        <w:t xml:space="preserve"> </w:t>
      </w:r>
      <w:r w:rsidR="00D36F3B" w:rsidRPr="00BC5BD5">
        <w:t>%</w:t>
      </w:r>
      <w:r w:rsidR="00B534EE" w:rsidRPr="00BC5BD5">
        <w:t>)</w:t>
      </w:r>
      <w:r w:rsidRPr="00BC5BD5">
        <w:t>.</w:t>
      </w:r>
    </w:p>
    <w:p w14:paraId="720D5DA1" w14:textId="42C27E3C" w:rsidR="00954D70" w:rsidRPr="00BC5BD5" w:rsidRDefault="00954D70" w:rsidP="00A93DA5">
      <w:pPr>
        <w:pStyle w:val="Odstavecseseznamem"/>
        <w:jc w:val="both"/>
      </w:pPr>
      <w:r w:rsidRPr="00BC5BD5">
        <w:t xml:space="preserve">Vybavení kaple se nedochovalo, zároveň nejsou k dispozici bližší informace o tom, jak vypadalo, nebo mělo vypadat (návrh řešení). </w:t>
      </w:r>
      <w:r w:rsidR="00A93DA5" w:rsidRPr="00BC5BD5">
        <w:t>Zadavatel se rozhodl upřednostnit soudobé provedení mobiliáře před vytvářením kopií či replik, přestože existuje řada analogií z jiných klášterů.</w:t>
      </w:r>
    </w:p>
    <w:p w14:paraId="3A719A1D" w14:textId="33322DF7" w:rsidR="00B534EE" w:rsidRPr="00BC5BD5" w:rsidRDefault="00B534EE" w:rsidP="00A93DA5">
      <w:pPr>
        <w:pStyle w:val="Odstavecseseznamem"/>
        <w:jc w:val="both"/>
      </w:pPr>
    </w:p>
    <w:p w14:paraId="271A37FF" w14:textId="78BFA77A" w:rsidR="00B534EE" w:rsidRPr="00BC5BD5" w:rsidRDefault="00B534EE" w:rsidP="00A93DA5">
      <w:pPr>
        <w:pStyle w:val="Odstavecseseznamem"/>
        <w:jc w:val="both"/>
      </w:pPr>
      <w:r w:rsidRPr="00BC5BD5">
        <w:t>Limity a omezení</w:t>
      </w:r>
      <w:r w:rsidR="005F3CF5" w:rsidRPr="00BC5BD5">
        <w:t>:</w:t>
      </w:r>
      <w:r w:rsidRPr="00BC5BD5">
        <w:t xml:space="preserve"> </w:t>
      </w:r>
    </w:p>
    <w:p w14:paraId="6973C0EE" w14:textId="6B88E06A" w:rsidR="00B534EE" w:rsidRPr="00BC5BD5" w:rsidRDefault="00B534EE" w:rsidP="00A93DA5">
      <w:pPr>
        <w:pStyle w:val="Odstavecseseznamem"/>
        <w:jc w:val="both"/>
      </w:pPr>
      <w:r w:rsidRPr="00BC5BD5">
        <w:t xml:space="preserve">Pro stěhování mobiliáře jsou limitující dveře do kaple (rozměry: výška 267 cm, šířka 134 cm) </w:t>
      </w:r>
      <w:r w:rsidR="005F3CF5" w:rsidRPr="00BC5BD5">
        <w:br/>
      </w:r>
      <w:r w:rsidRPr="00BC5BD5">
        <w:t>a dveře v prosklené stěně v ambitové chodbě (rozměry: výška 212 cm, šířka 179 cm).</w:t>
      </w:r>
    </w:p>
    <w:p w14:paraId="1DEFFD6F" w14:textId="20C7E67F" w:rsidR="00B534EE" w:rsidRPr="00BC5BD5" w:rsidRDefault="00B534EE" w:rsidP="00A93DA5">
      <w:pPr>
        <w:pStyle w:val="Odstavecseseznamem"/>
        <w:jc w:val="both"/>
      </w:pPr>
      <w:r w:rsidRPr="00BC5BD5">
        <w:t>Mobiliář v</w:t>
      </w:r>
      <w:r w:rsidR="0089693D" w:rsidRPr="00BC5BD5">
        <w:t> </w:t>
      </w:r>
      <w:r w:rsidRPr="00BC5BD5">
        <w:t>k</w:t>
      </w:r>
      <w:r w:rsidR="0089693D" w:rsidRPr="00BC5BD5">
        <w:t>apli (zejména lavice, stojany na svítidla, ambon</w:t>
      </w:r>
      <w:r w:rsidR="004C29E0" w:rsidRPr="00BC5BD5">
        <w:t xml:space="preserve">, </w:t>
      </w:r>
      <w:proofErr w:type="spellStart"/>
      <w:r w:rsidR="004C29E0" w:rsidRPr="00BC5BD5">
        <w:t>sedes</w:t>
      </w:r>
      <w:proofErr w:type="spellEnd"/>
      <w:r w:rsidR="0089693D" w:rsidRPr="00BC5BD5">
        <w:t>) musí být přemístiteln</w:t>
      </w:r>
      <w:r w:rsidR="005F3CF5" w:rsidRPr="00BC5BD5">
        <w:t>ý</w:t>
      </w:r>
      <w:r w:rsidR="0089693D" w:rsidRPr="00BC5BD5">
        <w:t xml:space="preserve">. Tento požadavek zohledňuje různé režimy zpřístupnění kaple. </w:t>
      </w:r>
    </w:p>
    <w:p w14:paraId="437168F8" w14:textId="77777777" w:rsidR="00681D5E" w:rsidRPr="00BC5BD5" w:rsidRDefault="00681D5E" w:rsidP="00681D5E">
      <w:pPr>
        <w:pStyle w:val="Odstavecseseznamem"/>
        <w:ind w:left="1130"/>
        <w:jc w:val="both"/>
      </w:pPr>
    </w:p>
    <w:p w14:paraId="41168724" w14:textId="38812D64" w:rsidR="00681D5E" w:rsidRPr="00BC5BD5" w:rsidRDefault="00681D5E" w:rsidP="0068756A">
      <w:pPr>
        <w:ind w:left="720"/>
        <w:jc w:val="both"/>
      </w:pPr>
      <w:r w:rsidRPr="00BC5BD5">
        <w:t>Zadavatel od vybraného autora očekává</w:t>
      </w:r>
      <w:r w:rsidR="0000030A" w:rsidRPr="00BC5BD5">
        <w:t xml:space="preserve"> (realizační fáze vybraného návrhu po podpisu smlouvy)</w:t>
      </w:r>
      <w:r w:rsidRPr="00BC5BD5">
        <w:t xml:space="preserve">: </w:t>
      </w:r>
    </w:p>
    <w:p w14:paraId="2CCE5638" w14:textId="0EB41C2B" w:rsidR="005D19EA" w:rsidRPr="00BC5BD5" w:rsidRDefault="00681D5E" w:rsidP="00A94FBF">
      <w:pPr>
        <w:pStyle w:val="Odstavecseseznamem"/>
        <w:numPr>
          <w:ilvl w:val="0"/>
          <w:numId w:val="2"/>
        </w:numPr>
        <w:jc w:val="both"/>
      </w:pPr>
      <w:r w:rsidRPr="00BC5BD5">
        <w:t>rozpracování návrhu souboru mobiliáře pro konventní kapli do podoby detailní dokumentace</w:t>
      </w:r>
      <w:r w:rsidR="00B3727D" w:rsidRPr="00BC5BD5">
        <w:t xml:space="preserve"> měřítko</w:t>
      </w:r>
      <w:r w:rsidR="00D36F3B" w:rsidRPr="00BC5BD5">
        <w:t xml:space="preserve"> 1:100, 1:50 a 1:25 v případě potřeby i podrobnější detaily</w:t>
      </w:r>
    </w:p>
    <w:p w14:paraId="2475DEFD" w14:textId="4BC6AC98" w:rsidR="0078741D" w:rsidRPr="00BC5BD5" w:rsidRDefault="0078741D">
      <w:pPr>
        <w:pStyle w:val="Odstavecseseznamem"/>
        <w:numPr>
          <w:ilvl w:val="0"/>
          <w:numId w:val="2"/>
        </w:numPr>
        <w:jc w:val="both"/>
      </w:pPr>
      <w:r w:rsidRPr="00BC5BD5">
        <w:t>hmotový návrh rozmístění vybavení kaple ve 3D provedení/skic</w:t>
      </w:r>
      <w:r w:rsidR="00ED6496" w:rsidRPr="00BC5BD5">
        <w:t>a/vizualizace</w:t>
      </w:r>
    </w:p>
    <w:p w14:paraId="4572B393" w14:textId="31461D9A" w:rsidR="0077115A" w:rsidRPr="00BC5BD5" w:rsidRDefault="0077115A">
      <w:pPr>
        <w:pStyle w:val="Odstavecseseznamem"/>
        <w:numPr>
          <w:ilvl w:val="0"/>
          <w:numId w:val="2"/>
        </w:numPr>
        <w:jc w:val="both"/>
      </w:pPr>
      <w:r w:rsidRPr="00BC5BD5">
        <w:t>průběžné konzultace rozpracovaného návrhu se zástupci objednatele</w:t>
      </w:r>
    </w:p>
    <w:p w14:paraId="2DCBAB11" w14:textId="45A063A4" w:rsidR="00681D5E" w:rsidRPr="00BC5BD5" w:rsidRDefault="0077115A">
      <w:pPr>
        <w:pStyle w:val="Odstavecseseznamem"/>
        <w:numPr>
          <w:ilvl w:val="0"/>
          <w:numId w:val="2"/>
        </w:numPr>
        <w:jc w:val="both"/>
      </w:pPr>
      <w:r w:rsidRPr="00BC5BD5">
        <w:t>odevzdání detailní dokumentace k dílu včetně detailního položkového rozpočtu</w:t>
      </w:r>
    </w:p>
    <w:p w14:paraId="09E451D9" w14:textId="592F4D41" w:rsidR="0077115A" w:rsidRPr="00BC5BD5" w:rsidRDefault="0077115A">
      <w:pPr>
        <w:pStyle w:val="Odstavecseseznamem"/>
        <w:numPr>
          <w:ilvl w:val="0"/>
          <w:numId w:val="2"/>
        </w:numPr>
        <w:jc w:val="both"/>
      </w:pPr>
      <w:r w:rsidRPr="00BC5BD5">
        <w:t>realizaci souboru vybavení konventní kaple</w:t>
      </w:r>
      <w:r w:rsidR="0089693D" w:rsidRPr="00BC5BD5">
        <w:t xml:space="preserve">, samozřejmostí je </w:t>
      </w:r>
      <w:r w:rsidRPr="00BC5BD5">
        <w:t>autorský dohled při realizaci souboru vybavení konventní kaple</w:t>
      </w:r>
    </w:p>
    <w:p w14:paraId="10A3BF93" w14:textId="1F1355B3" w:rsidR="00B3727D" w:rsidRPr="00BC5BD5" w:rsidRDefault="0077115A" w:rsidP="0068756A">
      <w:pPr>
        <w:pStyle w:val="Odstavecseseznamem"/>
        <w:numPr>
          <w:ilvl w:val="0"/>
          <w:numId w:val="2"/>
        </w:numPr>
        <w:jc w:val="both"/>
      </w:pPr>
      <w:r w:rsidRPr="00BC5BD5">
        <w:t>koordinaci dopravy a instalace souboru vybavení v konventní kapli</w:t>
      </w:r>
    </w:p>
    <w:p w14:paraId="7FB6383C" w14:textId="77777777" w:rsidR="0077115A" w:rsidRPr="00BC5BD5" w:rsidRDefault="0077115A" w:rsidP="0077115A">
      <w:pPr>
        <w:pStyle w:val="Odstavecseseznamem"/>
        <w:ind w:left="1130"/>
        <w:jc w:val="both"/>
      </w:pPr>
    </w:p>
    <w:p w14:paraId="7BF5B317" w14:textId="7E83A9D0" w:rsidR="00D22FF6" w:rsidRPr="00BC5BD5" w:rsidRDefault="00B938DE" w:rsidP="00D22FF6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Odměny a n</w:t>
      </w:r>
      <w:r w:rsidR="00D22FF6" w:rsidRPr="00BC5BD5">
        <w:rPr>
          <w:b/>
          <w:bCs/>
        </w:rPr>
        <w:t>áklady</w:t>
      </w:r>
    </w:p>
    <w:p w14:paraId="25832C7F" w14:textId="77777777" w:rsidR="0089693D" w:rsidRPr="00BC5BD5" w:rsidRDefault="0089693D" w:rsidP="0077115A">
      <w:pPr>
        <w:pStyle w:val="Odstavecseseznamem"/>
      </w:pPr>
    </w:p>
    <w:p w14:paraId="6F3A19D2" w14:textId="086BAAC6" w:rsidR="0077115A" w:rsidRPr="00BC5BD5" w:rsidRDefault="0077115A" w:rsidP="0077115A">
      <w:pPr>
        <w:pStyle w:val="Odstavecseseznamem"/>
      </w:pPr>
      <w:r w:rsidRPr="00BC5BD5">
        <w:t>V předpokládané hodnotě jsou kompletní náklady realizace vítězného návrhu. Předpokládaná hodnota realizace je 1 350 000 Kč bez DPH, tj. 1 633 500 Kč vč. DPH.</w:t>
      </w:r>
    </w:p>
    <w:p w14:paraId="5D5DC977" w14:textId="6C8F5D30" w:rsidR="0077115A" w:rsidRPr="00BC5BD5" w:rsidRDefault="0077115A" w:rsidP="0077115A">
      <w:pPr>
        <w:pStyle w:val="Odstavecseseznamem"/>
        <w:jc w:val="both"/>
      </w:pPr>
      <w:r w:rsidRPr="00BC5BD5">
        <w:t xml:space="preserve">Zadavatel předpokládá, že náklady na zpracování podrobné dokumentace návrhu a autorský dozor v době realizace nepřesáhnou </w:t>
      </w:r>
      <w:r w:rsidR="00B3727D" w:rsidRPr="00BC5BD5">
        <w:t>15 %</w:t>
      </w:r>
      <w:r w:rsidRPr="00BC5BD5">
        <w:t xml:space="preserve"> z předpokládané hodnoty celé realizace</w:t>
      </w:r>
      <w:r w:rsidR="00EE300D" w:rsidRPr="00BC5BD5">
        <w:t xml:space="preserve"> vítězného návrhu</w:t>
      </w:r>
      <w:r w:rsidRPr="00BC5BD5">
        <w:t>.</w:t>
      </w:r>
    </w:p>
    <w:p w14:paraId="64CA8100" w14:textId="363A6E27" w:rsidR="0077115A" w:rsidRPr="00BC5BD5" w:rsidRDefault="008A4981" w:rsidP="0077115A">
      <w:pPr>
        <w:pStyle w:val="Odstavecseseznamem"/>
        <w:jc w:val="both"/>
        <w:rPr>
          <w:b/>
          <w:bCs/>
        </w:rPr>
      </w:pPr>
      <w:r w:rsidRPr="00BC5BD5">
        <w:rPr>
          <w:b/>
          <w:bCs/>
        </w:rPr>
        <w:t>Zadavatel považuje částku 1 633 500 Kč vč. DPH za maximální</w:t>
      </w:r>
      <w:r w:rsidR="005A5652" w:rsidRPr="00BC5BD5">
        <w:rPr>
          <w:b/>
          <w:bCs/>
        </w:rPr>
        <w:t xml:space="preserve"> náklady na realizaci</w:t>
      </w:r>
      <w:r w:rsidR="00B24BF6" w:rsidRPr="00BC5BD5">
        <w:rPr>
          <w:b/>
          <w:bCs/>
        </w:rPr>
        <w:t xml:space="preserve"> (návrh, zpracování, dodávku, instalaci)</w:t>
      </w:r>
      <w:r w:rsidRPr="00BC5BD5">
        <w:rPr>
          <w:b/>
          <w:bCs/>
        </w:rPr>
        <w:t xml:space="preserve">.  </w:t>
      </w:r>
      <w:r w:rsidR="0077115A" w:rsidRPr="00BC5BD5">
        <w:rPr>
          <w:b/>
          <w:bCs/>
        </w:rPr>
        <w:t xml:space="preserve"> </w:t>
      </w:r>
    </w:p>
    <w:p w14:paraId="249ECB4B" w14:textId="7AE9B869" w:rsidR="008A4981" w:rsidRPr="00BC5BD5" w:rsidRDefault="008A4981" w:rsidP="0077115A">
      <w:pPr>
        <w:pStyle w:val="Odstavecseseznamem"/>
        <w:jc w:val="both"/>
      </w:pPr>
    </w:p>
    <w:p w14:paraId="642DFFF3" w14:textId="34243DDD" w:rsidR="00EE300D" w:rsidRPr="00BC5BD5" w:rsidRDefault="008A4981" w:rsidP="0077115A">
      <w:pPr>
        <w:pStyle w:val="Odstavecseseznamem"/>
        <w:jc w:val="both"/>
      </w:pPr>
      <w:r w:rsidRPr="00BC5BD5">
        <w:t>Odměna za vítězný návrh je stanovena na 25 000 Kč.</w:t>
      </w:r>
      <w:r w:rsidR="00B938DE" w:rsidRPr="00BC5BD5">
        <w:t xml:space="preserve"> Uchazeči, </w:t>
      </w:r>
      <w:r w:rsidR="00B358A4" w:rsidRPr="00BC5BD5">
        <w:t xml:space="preserve">který </w:t>
      </w:r>
      <w:r w:rsidR="00B938DE" w:rsidRPr="00BC5BD5">
        <w:t xml:space="preserve">se umístí na </w:t>
      </w:r>
      <w:r w:rsidR="00522F46" w:rsidRPr="00BC5BD5">
        <w:t>2</w:t>
      </w:r>
      <w:r w:rsidR="00B938DE" w:rsidRPr="00BC5BD5">
        <w:t>.</w:t>
      </w:r>
      <w:r w:rsidR="00B358A4" w:rsidRPr="00BC5BD5">
        <w:t xml:space="preserve"> místě</w:t>
      </w:r>
      <w:r w:rsidR="0089693D" w:rsidRPr="00BC5BD5">
        <w:t xml:space="preserve"> </w:t>
      </w:r>
      <w:r w:rsidR="00A94FBF" w:rsidRPr="00BC5BD5">
        <w:br/>
      </w:r>
      <w:r w:rsidR="0089693D" w:rsidRPr="00BC5BD5">
        <w:t>bude udělena odměna</w:t>
      </w:r>
      <w:r w:rsidR="00B358A4" w:rsidRPr="00BC5BD5">
        <w:t xml:space="preserve"> 15 000 Kč</w:t>
      </w:r>
      <w:r w:rsidR="0089693D" w:rsidRPr="00BC5BD5">
        <w:t xml:space="preserve"> </w:t>
      </w:r>
      <w:r w:rsidR="00B358A4" w:rsidRPr="00BC5BD5">
        <w:t>a uchazeč</w:t>
      </w:r>
      <w:r w:rsidR="0089693D" w:rsidRPr="00BC5BD5">
        <w:t>,</w:t>
      </w:r>
      <w:r w:rsidR="00B358A4" w:rsidRPr="00BC5BD5">
        <w:t xml:space="preserve"> jehož návrh se umístí na 3. místě</w:t>
      </w:r>
      <w:r w:rsidR="0089693D" w:rsidRPr="00BC5BD5">
        <w:t>, získá odměnu</w:t>
      </w:r>
      <w:r w:rsidR="00B358A4" w:rsidRPr="00BC5BD5">
        <w:t xml:space="preserve"> 10 000 Kč.</w:t>
      </w:r>
      <w:r w:rsidR="00B938DE" w:rsidRPr="00BC5BD5">
        <w:t xml:space="preserve"> </w:t>
      </w:r>
    </w:p>
    <w:p w14:paraId="73548EE0" w14:textId="71BFBFCD" w:rsidR="008A4981" w:rsidRPr="00BC5BD5" w:rsidRDefault="008A4981" w:rsidP="0077115A">
      <w:pPr>
        <w:pStyle w:val="Odstavecseseznamem"/>
        <w:jc w:val="both"/>
      </w:pPr>
      <w:r w:rsidRPr="00BC5BD5">
        <w:t xml:space="preserve"> </w:t>
      </w:r>
    </w:p>
    <w:p w14:paraId="7102428F" w14:textId="2BEB931A" w:rsidR="00EE300D" w:rsidRPr="00BC5BD5" w:rsidRDefault="00EE300D" w:rsidP="00EE300D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BC5BD5">
        <w:rPr>
          <w:b/>
          <w:bCs/>
        </w:rPr>
        <w:lastRenderedPageBreak/>
        <w:t>Hodnocení návrhů</w:t>
      </w:r>
    </w:p>
    <w:p w14:paraId="41F48096" w14:textId="77777777" w:rsidR="000F2EAC" w:rsidRPr="00BC5BD5" w:rsidRDefault="000F2EAC" w:rsidP="000F2EAC">
      <w:pPr>
        <w:pStyle w:val="Odstavecseseznamem"/>
        <w:jc w:val="both"/>
      </w:pPr>
      <w:r w:rsidRPr="00BC5BD5">
        <w:t xml:space="preserve">Hodnocení návrhů bude probíhat na základě dvou kritérií: </w:t>
      </w:r>
    </w:p>
    <w:p w14:paraId="121DBAA5" w14:textId="77777777" w:rsidR="000F2EAC" w:rsidRPr="00BC5BD5" w:rsidRDefault="000F2EAC" w:rsidP="000F2EAC">
      <w:pPr>
        <w:pStyle w:val="Odstavecseseznamem"/>
        <w:jc w:val="both"/>
      </w:pPr>
      <w:r w:rsidRPr="00BC5BD5">
        <w:t xml:space="preserve"> – kritéria kvality s celkovou vahou 80%</w:t>
      </w:r>
    </w:p>
    <w:p w14:paraId="7DC6363E" w14:textId="4E92037E" w:rsidR="000F2EAC" w:rsidRPr="00BC5BD5" w:rsidRDefault="000F2EAC" w:rsidP="000F2EAC">
      <w:pPr>
        <w:ind w:left="720"/>
        <w:jc w:val="both"/>
      </w:pPr>
      <w:r w:rsidRPr="00BC5BD5">
        <w:t xml:space="preserve"> - kritéria nabídkové ceny s celkovou vahou 20% </w:t>
      </w:r>
    </w:p>
    <w:p w14:paraId="10E73D25" w14:textId="77777777" w:rsidR="00CC4E48" w:rsidRPr="00BC5BD5" w:rsidRDefault="00424E95" w:rsidP="000F2EAC">
      <w:pPr>
        <w:ind w:left="720"/>
        <w:jc w:val="both"/>
      </w:pPr>
      <w:r w:rsidRPr="00BC5BD5">
        <w:t>Za vítězný návrh bude označen návrh, který dosáhne nejvyššího počtu bodů.</w:t>
      </w:r>
    </w:p>
    <w:p w14:paraId="46E097AE" w14:textId="54B89FB1" w:rsidR="00CC4E48" w:rsidRPr="00BC5BD5" w:rsidRDefault="00CC4E48" w:rsidP="00CC4E48">
      <w:pPr>
        <w:pStyle w:val="Default"/>
        <w:rPr>
          <w:color w:val="auto"/>
          <w:sz w:val="22"/>
          <w:szCs w:val="22"/>
        </w:rPr>
      </w:pPr>
      <w:r w:rsidRPr="00BC5BD5">
        <w:rPr>
          <w:i/>
          <w:iCs/>
          <w:color w:val="auto"/>
          <w:sz w:val="22"/>
          <w:szCs w:val="22"/>
        </w:rPr>
        <w:t xml:space="preserve">                                                                                      počet bodů hodnocené nabídky </w:t>
      </w:r>
    </w:p>
    <w:p w14:paraId="3127B5FE" w14:textId="5ACDDC06" w:rsidR="00CC4E48" w:rsidRPr="00BC5BD5" w:rsidRDefault="00CC4E48" w:rsidP="00CC4E48">
      <w:pPr>
        <w:pStyle w:val="Default"/>
        <w:rPr>
          <w:color w:val="auto"/>
          <w:sz w:val="22"/>
          <w:szCs w:val="22"/>
        </w:rPr>
      </w:pPr>
      <w:r w:rsidRPr="00BC5BD5">
        <w:rPr>
          <w:i/>
          <w:iCs/>
          <w:color w:val="auto"/>
          <w:sz w:val="22"/>
          <w:szCs w:val="22"/>
        </w:rPr>
        <w:t xml:space="preserve">               Počet bodů = (váha kritéria) x ---------------------------------------------------------------------------------- </w:t>
      </w:r>
    </w:p>
    <w:p w14:paraId="529CC520" w14:textId="4B63C411" w:rsidR="00424E95" w:rsidRPr="00BC5BD5" w:rsidRDefault="00CC4E48" w:rsidP="00CC4E48">
      <w:pPr>
        <w:ind w:left="720"/>
        <w:jc w:val="both"/>
      </w:pPr>
      <w:r w:rsidRPr="00BC5BD5">
        <w:rPr>
          <w:i/>
          <w:iCs/>
        </w:rPr>
        <w:t xml:space="preserve">                                                       největší počet bodů za kritérium ze všech hodnocených nabídek </w:t>
      </w:r>
      <w:r w:rsidR="00424E95" w:rsidRPr="00BC5BD5">
        <w:t xml:space="preserve">  </w:t>
      </w:r>
    </w:p>
    <w:p w14:paraId="5E1B23BF" w14:textId="3852EA8B" w:rsidR="000F2EAC" w:rsidRPr="00BC5BD5" w:rsidRDefault="000F2EAC" w:rsidP="00EE300D">
      <w:pPr>
        <w:pStyle w:val="Odstavecseseznamem"/>
        <w:jc w:val="both"/>
        <w:rPr>
          <w:b/>
          <w:bCs/>
        </w:rPr>
      </w:pPr>
      <w:r w:rsidRPr="00BC5BD5">
        <w:rPr>
          <w:b/>
          <w:bCs/>
        </w:rPr>
        <w:t>11. 1 Hodnocení dle kritéria kvality návrhu</w:t>
      </w:r>
    </w:p>
    <w:p w14:paraId="2DC7D508" w14:textId="2E4D86A4" w:rsidR="00EE300D" w:rsidRPr="00BC5BD5" w:rsidRDefault="00BF4A94" w:rsidP="00EE300D">
      <w:pPr>
        <w:pStyle w:val="Odstavecseseznamem"/>
        <w:jc w:val="both"/>
      </w:pPr>
      <w:r w:rsidRPr="00BC5BD5">
        <w:t>Předložené návrhy bude posuzovat</w:t>
      </w:r>
      <w:r w:rsidR="00EE300D" w:rsidRPr="00BC5BD5">
        <w:t xml:space="preserve"> odborná porota, která bude hodnotit níže uvedená </w:t>
      </w:r>
      <w:proofErr w:type="spellStart"/>
      <w:r w:rsidR="00CC4E48" w:rsidRPr="00BC5BD5">
        <w:t>sub</w:t>
      </w:r>
      <w:r w:rsidR="00EE300D" w:rsidRPr="00BC5BD5">
        <w:t>kritéria</w:t>
      </w:r>
      <w:proofErr w:type="spellEnd"/>
      <w:r w:rsidR="00EE300D" w:rsidRPr="00BC5BD5">
        <w:t xml:space="preserve">: </w:t>
      </w:r>
    </w:p>
    <w:p w14:paraId="0919FCE4" w14:textId="373EAD5B" w:rsidR="00EE300D" w:rsidRPr="00BC5BD5" w:rsidRDefault="00EE300D" w:rsidP="00D15F97">
      <w:pPr>
        <w:pStyle w:val="Odstavecseseznamem"/>
        <w:numPr>
          <w:ilvl w:val="2"/>
          <w:numId w:val="9"/>
        </w:numPr>
        <w:ind w:left="1134"/>
        <w:jc w:val="both"/>
      </w:pPr>
      <w:r w:rsidRPr="00BC5BD5">
        <w:t>Designový koncept návr</w:t>
      </w:r>
      <w:r w:rsidR="0077021C" w:rsidRPr="00BC5BD5">
        <w:t>hu souboru mobiliáře pro konventní kapli</w:t>
      </w:r>
      <w:r w:rsidRPr="00BC5BD5">
        <w:t xml:space="preserve"> (váha </w:t>
      </w:r>
      <w:proofErr w:type="spellStart"/>
      <w:r w:rsidR="00CC4E48" w:rsidRPr="00BC5BD5">
        <w:t>sub</w:t>
      </w:r>
      <w:r w:rsidRPr="00BC5BD5">
        <w:t>kritéria</w:t>
      </w:r>
      <w:proofErr w:type="spellEnd"/>
      <w:r w:rsidRPr="00BC5BD5">
        <w:t xml:space="preserve"> </w:t>
      </w:r>
      <w:r w:rsidR="009F43F0" w:rsidRPr="00BC5BD5">
        <w:t>4</w:t>
      </w:r>
      <w:r w:rsidR="007A2BF2" w:rsidRPr="00BC5BD5">
        <w:t>5</w:t>
      </w:r>
      <w:r w:rsidR="00A94FBF" w:rsidRPr="00BC5BD5">
        <w:t xml:space="preserve"> </w:t>
      </w:r>
      <w:r w:rsidRPr="00BC5BD5">
        <w:t>%)</w:t>
      </w:r>
    </w:p>
    <w:p w14:paraId="44E202E8" w14:textId="2B881CE3" w:rsidR="007A2BF2" w:rsidRPr="00BC5BD5" w:rsidRDefault="0078741D" w:rsidP="00D15F97">
      <w:pPr>
        <w:pStyle w:val="Odstavecseseznamem"/>
        <w:numPr>
          <w:ilvl w:val="2"/>
          <w:numId w:val="9"/>
        </w:numPr>
        <w:spacing w:after="0"/>
        <w:ind w:left="1134"/>
        <w:jc w:val="both"/>
      </w:pPr>
      <w:r w:rsidRPr="00BC5BD5">
        <w:t>Napl</w:t>
      </w:r>
      <w:r w:rsidR="007A2BF2" w:rsidRPr="00BC5BD5">
        <w:t xml:space="preserve">nění hlavní myšlenky – opětovné vytvoření duchovního místa (váha </w:t>
      </w:r>
      <w:proofErr w:type="spellStart"/>
      <w:r w:rsidR="00CC4E48" w:rsidRPr="00BC5BD5">
        <w:t>sub</w:t>
      </w:r>
      <w:r w:rsidR="007A2BF2" w:rsidRPr="00BC5BD5">
        <w:t>kritéria</w:t>
      </w:r>
      <w:proofErr w:type="spellEnd"/>
      <w:r w:rsidR="007A2BF2" w:rsidRPr="00BC5BD5">
        <w:t xml:space="preserve"> </w:t>
      </w:r>
      <w:r w:rsidR="009F43F0" w:rsidRPr="00BC5BD5">
        <w:t>40</w:t>
      </w:r>
      <w:r w:rsidR="00A94FBF" w:rsidRPr="00BC5BD5">
        <w:t xml:space="preserve"> </w:t>
      </w:r>
      <w:r w:rsidR="007A2BF2" w:rsidRPr="00BC5BD5">
        <w:t>%)</w:t>
      </w:r>
    </w:p>
    <w:p w14:paraId="72D7641B" w14:textId="3748E101" w:rsidR="0077021C" w:rsidRPr="00BC5BD5" w:rsidRDefault="00EE300D" w:rsidP="00D15F97">
      <w:pPr>
        <w:pStyle w:val="Odstavecseseznamem"/>
        <w:numPr>
          <w:ilvl w:val="2"/>
          <w:numId w:val="9"/>
        </w:numPr>
        <w:spacing w:after="0"/>
        <w:ind w:left="1134"/>
        <w:jc w:val="both"/>
      </w:pPr>
      <w:r w:rsidRPr="00BC5BD5">
        <w:t>Technický návrh</w:t>
      </w:r>
      <w:r w:rsidR="0077021C" w:rsidRPr="00BC5BD5">
        <w:t xml:space="preserve"> </w:t>
      </w:r>
      <w:r w:rsidR="00B358A4" w:rsidRPr="00BC5BD5">
        <w:t xml:space="preserve">a proveditelnost </w:t>
      </w:r>
      <w:r w:rsidR="0077021C" w:rsidRPr="00BC5BD5">
        <w:t xml:space="preserve">souboru mobiliáře pro kapli (váha </w:t>
      </w:r>
      <w:proofErr w:type="spellStart"/>
      <w:r w:rsidR="00CC4E48" w:rsidRPr="00BC5BD5">
        <w:t>sub</w:t>
      </w:r>
      <w:r w:rsidR="0077021C" w:rsidRPr="00BC5BD5">
        <w:t>kritéria</w:t>
      </w:r>
      <w:proofErr w:type="spellEnd"/>
      <w:r w:rsidR="0077021C" w:rsidRPr="00BC5BD5">
        <w:t xml:space="preserve"> 15</w:t>
      </w:r>
      <w:r w:rsidR="00A94FBF" w:rsidRPr="00BC5BD5">
        <w:t xml:space="preserve"> </w:t>
      </w:r>
      <w:r w:rsidR="0077021C" w:rsidRPr="00BC5BD5">
        <w:t>%)</w:t>
      </w:r>
    </w:p>
    <w:p w14:paraId="5281FA91" w14:textId="6563C93B" w:rsidR="0077021C" w:rsidRPr="00BC5BD5" w:rsidRDefault="0077021C" w:rsidP="0077021C">
      <w:pPr>
        <w:pStyle w:val="Odstavecseseznamem"/>
        <w:jc w:val="both"/>
      </w:pPr>
    </w:p>
    <w:p w14:paraId="26AB756D" w14:textId="49DD869C" w:rsidR="00EE300D" w:rsidRPr="00BC5BD5" w:rsidRDefault="0077021C" w:rsidP="0077021C">
      <w:pPr>
        <w:pStyle w:val="Odstavecseseznamem"/>
        <w:jc w:val="both"/>
      </w:pPr>
      <w:r w:rsidRPr="00BC5BD5">
        <w:t xml:space="preserve">Každé kritérium bude hodnoceno dle hodnotící stupnice </w:t>
      </w:r>
    </w:p>
    <w:p w14:paraId="2D5D9E20" w14:textId="43EAB5C7" w:rsidR="0077021C" w:rsidRPr="00BC5BD5" w:rsidRDefault="0077021C" w:rsidP="00D15F97">
      <w:pPr>
        <w:pStyle w:val="Odstavecseseznamem"/>
        <w:numPr>
          <w:ilvl w:val="2"/>
          <w:numId w:val="11"/>
        </w:numPr>
        <w:ind w:left="1134"/>
        <w:jc w:val="both"/>
      </w:pPr>
      <w:r w:rsidRPr="00BC5BD5">
        <w:t xml:space="preserve">5 bodů </w:t>
      </w:r>
      <w:r w:rsidR="005C7492" w:rsidRPr="00BC5BD5">
        <w:t>–</w:t>
      </w:r>
      <w:r w:rsidRPr="00BC5BD5">
        <w:t xml:space="preserve"> Výborný</w:t>
      </w:r>
    </w:p>
    <w:p w14:paraId="27C6CEA8" w14:textId="407E2089" w:rsidR="0077021C" w:rsidRPr="00BC5BD5" w:rsidRDefault="0077021C" w:rsidP="00D15F97">
      <w:pPr>
        <w:pStyle w:val="Odstavecseseznamem"/>
        <w:numPr>
          <w:ilvl w:val="2"/>
          <w:numId w:val="11"/>
        </w:numPr>
        <w:ind w:left="1134"/>
        <w:jc w:val="both"/>
      </w:pPr>
      <w:r w:rsidRPr="00BC5BD5">
        <w:t>4 bodů</w:t>
      </w:r>
      <w:r w:rsidR="005C7492" w:rsidRPr="00BC5BD5">
        <w:t xml:space="preserve"> –</w:t>
      </w:r>
      <w:r w:rsidRPr="00BC5BD5">
        <w:t xml:space="preserve"> Velmi dobrý</w:t>
      </w:r>
    </w:p>
    <w:p w14:paraId="73826EBE" w14:textId="651637FB" w:rsidR="0077021C" w:rsidRPr="00BC5BD5" w:rsidRDefault="0077021C" w:rsidP="00D15F97">
      <w:pPr>
        <w:pStyle w:val="Odstavecseseznamem"/>
        <w:numPr>
          <w:ilvl w:val="2"/>
          <w:numId w:val="11"/>
        </w:numPr>
        <w:ind w:left="1134"/>
        <w:jc w:val="both"/>
      </w:pPr>
      <w:r w:rsidRPr="00BC5BD5">
        <w:t xml:space="preserve">3 bodů </w:t>
      </w:r>
      <w:r w:rsidR="005C7492" w:rsidRPr="00BC5BD5">
        <w:t>–</w:t>
      </w:r>
      <w:r w:rsidRPr="00BC5BD5">
        <w:t xml:space="preserve"> Dobrý</w:t>
      </w:r>
    </w:p>
    <w:p w14:paraId="37CA7915" w14:textId="400966DC" w:rsidR="0077021C" w:rsidRPr="00BC5BD5" w:rsidRDefault="0077021C" w:rsidP="00D15F97">
      <w:pPr>
        <w:pStyle w:val="Odstavecseseznamem"/>
        <w:numPr>
          <w:ilvl w:val="2"/>
          <w:numId w:val="11"/>
        </w:numPr>
        <w:ind w:left="1134"/>
        <w:jc w:val="both"/>
      </w:pPr>
      <w:r w:rsidRPr="00BC5BD5">
        <w:t xml:space="preserve">2 bodů </w:t>
      </w:r>
      <w:r w:rsidR="005C7492" w:rsidRPr="00BC5BD5">
        <w:t>–</w:t>
      </w:r>
      <w:r w:rsidRPr="00BC5BD5">
        <w:t xml:space="preserve"> Dostatečný</w:t>
      </w:r>
    </w:p>
    <w:p w14:paraId="0CF29F49" w14:textId="3E57D044" w:rsidR="0077021C" w:rsidRPr="00BC5BD5" w:rsidRDefault="0077021C" w:rsidP="00D15F97">
      <w:pPr>
        <w:pStyle w:val="Odstavecseseznamem"/>
        <w:numPr>
          <w:ilvl w:val="2"/>
          <w:numId w:val="11"/>
        </w:numPr>
        <w:ind w:left="1134"/>
        <w:jc w:val="both"/>
      </w:pPr>
      <w:r w:rsidRPr="00BC5BD5">
        <w:t xml:space="preserve">1 bodů </w:t>
      </w:r>
      <w:bookmarkStart w:id="2" w:name="_Hlk204779572"/>
      <w:r w:rsidRPr="00BC5BD5">
        <w:t>–</w:t>
      </w:r>
      <w:bookmarkEnd w:id="2"/>
      <w:r w:rsidRPr="00BC5BD5">
        <w:t xml:space="preserve"> Nedostatečný/ chybějící</w:t>
      </w:r>
    </w:p>
    <w:p w14:paraId="2099351D" w14:textId="5FFCAE4F" w:rsidR="00BF4A94" w:rsidRPr="00BC5BD5" w:rsidRDefault="0077115A" w:rsidP="0077115A">
      <w:pPr>
        <w:pStyle w:val="Odstavecseseznamem"/>
      </w:pPr>
      <w:r w:rsidRPr="00BC5BD5">
        <w:t xml:space="preserve"> </w:t>
      </w:r>
      <w:r w:rsidR="00BF4A94" w:rsidRPr="00BC5BD5">
        <w:t xml:space="preserve">Celková váha hodnocení návrhů odbornou porotou činí 80 % z celého hodnocení. </w:t>
      </w:r>
    </w:p>
    <w:p w14:paraId="7BB80867" w14:textId="5E275359" w:rsidR="000F2EAC" w:rsidRPr="00BC5BD5" w:rsidRDefault="000F2EAC" w:rsidP="0077115A">
      <w:pPr>
        <w:pStyle w:val="Odstavecseseznamem"/>
      </w:pPr>
    </w:p>
    <w:p w14:paraId="25B567F5" w14:textId="304BF8B8" w:rsidR="000F2EAC" w:rsidRPr="00BC5BD5" w:rsidRDefault="000F2EAC" w:rsidP="0077115A">
      <w:pPr>
        <w:pStyle w:val="Odstavecseseznamem"/>
        <w:rPr>
          <w:b/>
          <w:bCs/>
        </w:rPr>
      </w:pPr>
      <w:r w:rsidRPr="00BC5BD5">
        <w:rPr>
          <w:b/>
          <w:bCs/>
        </w:rPr>
        <w:t>11.2. Hodnocení dle kritéria nabídkové ceny</w:t>
      </w:r>
    </w:p>
    <w:p w14:paraId="6D91777E" w14:textId="438B358C" w:rsidR="000F2EAC" w:rsidRPr="00BC5BD5" w:rsidRDefault="000F2EAC" w:rsidP="00424E95">
      <w:pPr>
        <w:pStyle w:val="Odstavecseseznamem"/>
        <w:jc w:val="both"/>
      </w:pPr>
      <w:r w:rsidRPr="00BC5BD5">
        <w:t xml:space="preserve">Hodnoceny budou nabídkové </w:t>
      </w:r>
      <w:proofErr w:type="gramStart"/>
      <w:r w:rsidRPr="00BC5BD5">
        <w:t>rozpočty</w:t>
      </w:r>
      <w:r w:rsidR="00424E95" w:rsidRPr="00BC5BD5">
        <w:t xml:space="preserve">  -</w:t>
      </w:r>
      <w:proofErr w:type="gramEnd"/>
      <w:r w:rsidR="00424E95" w:rsidRPr="00BC5BD5">
        <w:t xml:space="preserve"> cena za rozpracování návrhů a cena vlastní realizace</w:t>
      </w:r>
      <w:r w:rsidRPr="00BC5BD5">
        <w:t xml:space="preserve">. Tyto budou </w:t>
      </w:r>
      <w:r w:rsidR="00424E95" w:rsidRPr="00BC5BD5">
        <w:t xml:space="preserve">seřazeny vzestupně, bodovány – nabídka s nejnižším rozpočtem získá nejvíce bodů.  </w:t>
      </w:r>
    </w:p>
    <w:p w14:paraId="3B888EB0" w14:textId="77777777" w:rsidR="00BF4A94" w:rsidRPr="00BC5BD5" w:rsidRDefault="00BF4A94" w:rsidP="0077115A">
      <w:pPr>
        <w:pStyle w:val="Odstavecseseznamem"/>
      </w:pPr>
    </w:p>
    <w:p w14:paraId="054FB1F1" w14:textId="42222517" w:rsidR="00424E95" w:rsidRPr="00BC5BD5" w:rsidRDefault="00424E95" w:rsidP="00424E95">
      <w:pPr>
        <w:pStyle w:val="Odstavecseseznamem"/>
      </w:pPr>
      <w:r w:rsidRPr="00BC5BD5">
        <w:t xml:space="preserve">Celková váha kritéria nabídkové ceny činí 20 % z celého hodnocení. </w:t>
      </w:r>
    </w:p>
    <w:p w14:paraId="6F7AADFF" w14:textId="1FC8F819" w:rsidR="0077115A" w:rsidRPr="00BC5BD5" w:rsidRDefault="00BF4A94" w:rsidP="0077115A">
      <w:pPr>
        <w:pStyle w:val="Odstavecseseznamem"/>
      </w:pPr>
      <w:r w:rsidRPr="00BC5BD5">
        <w:t xml:space="preserve"> </w:t>
      </w:r>
    </w:p>
    <w:p w14:paraId="68E97605" w14:textId="77777777" w:rsidR="009F43F0" w:rsidRPr="00BC5BD5" w:rsidRDefault="009F43F0" w:rsidP="009F43F0">
      <w:pPr>
        <w:pStyle w:val="Odstavecseseznamem"/>
        <w:numPr>
          <w:ilvl w:val="1"/>
          <w:numId w:val="16"/>
        </w:numPr>
        <w:ind w:firstLine="259"/>
        <w:jc w:val="both"/>
        <w:rPr>
          <w:b/>
          <w:bCs/>
        </w:rPr>
      </w:pPr>
      <w:r w:rsidRPr="00BC5BD5">
        <w:rPr>
          <w:b/>
          <w:bCs/>
        </w:rPr>
        <w:t xml:space="preserve">Portfolio referencí uchazeče </w:t>
      </w:r>
    </w:p>
    <w:p w14:paraId="1C6D2225" w14:textId="77777777" w:rsidR="009F43F0" w:rsidRPr="00BC5BD5" w:rsidRDefault="009F43F0" w:rsidP="009F43F0">
      <w:pPr>
        <w:pStyle w:val="Odstavecseseznamem"/>
        <w:ind w:left="709"/>
        <w:jc w:val="both"/>
      </w:pPr>
      <w:r w:rsidRPr="00BC5BD5">
        <w:t xml:space="preserve">Součástí příloh nabídky bude také portfolio referencí uchazeče. Předložení portfolia je podmínkou pro hodnocení nabídky (nebude-li portfolio předloženo, nabídka nebude posuzována a hodnocena). </w:t>
      </w:r>
    </w:p>
    <w:p w14:paraId="0F7C8F3C" w14:textId="5CB810E6" w:rsidR="009F43F0" w:rsidRPr="00BC5BD5" w:rsidRDefault="009F43F0" w:rsidP="009F43F0">
      <w:pPr>
        <w:pStyle w:val="Odstavecseseznamem"/>
        <w:ind w:left="709"/>
        <w:jc w:val="both"/>
      </w:pPr>
      <w:r w:rsidRPr="00BC5BD5">
        <w:t xml:space="preserve">Portfolio referencí bude zahrnovat min. 5 </w:t>
      </w:r>
      <w:proofErr w:type="gramStart"/>
      <w:r w:rsidRPr="00BC5BD5">
        <w:t>referencí - designových</w:t>
      </w:r>
      <w:proofErr w:type="gramEnd"/>
      <w:r w:rsidRPr="00BC5BD5">
        <w:t xml:space="preserve"> návrhů, které uchazeč zpracoval a předkládal v jiných veřejných zakázkách, veřejných soutěžích (včetně studentských soutěží) nebo jiných formách zadání veřejných či privátních zadavatelů. Podmínkou je, aby minimálně 2 z referenčních designových návrhů byly realizovány.</w:t>
      </w:r>
    </w:p>
    <w:p w14:paraId="388FA087" w14:textId="1215AFF3" w:rsidR="009F43F0" w:rsidRPr="00BC5BD5" w:rsidRDefault="009F43F0" w:rsidP="009F43F0">
      <w:pPr>
        <w:pStyle w:val="Odstavecseseznamem"/>
        <w:ind w:left="709"/>
        <w:jc w:val="both"/>
      </w:pPr>
      <w:r w:rsidRPr="00BC5BD5">
        <w:t xml:space="preserve">Předpokládá se předložení designových návrhů trojrozměrných objektů. </w:t>
      </w:r>
    </w:p>
    <w:p w14:paraId="57449EFE" w14:textId="77777777" w:rsidR="009F43F0" w:rsidRPr="00BC5BD5" w:rsidRDefault="009F43F0" w:rsidP="009F43F0">
      <w:pPr>
        <w:pStyle w:val="Odstavecseseznamem"/>
        <w:ind w:left="709"/>
        <w:jc w:val="both"/>
      </w:pPr>
    </w:p>
    <w:p w14:paraId="090A6545" w14:textId="30CACE4E" w:rsidR="009F43F0" w:rsidRPr="00BC5BD5" w:rsidRDefault="009F43F0" w:rsidP="009F43F0">
      <w:pPr>
        <w:pStyle w:val="Odstavecseseznamem"/>
        <w:ind w:left="709"/>
        <w:jc w:val="both"/>
      </w:pPr>
      <w:r w:rsidRPr="00BC5BD5">
        <w:t>U každé reference bude uveden autor/autoři projektu, místo projektu, údaj, zda byl projekt realizován či nikoliv, a kontakt na investora, nebo jeho zástupce. Dále bude uvedena stručná textová zpráva charakterizující projekt. Každá referenční zakázka bude prezentována na nejvýše 2 stranách formátu A3.</w:t>
      </w:r>
    </w:p>
    <w:p w14:paraId="00EFBB91" w14:textId="77777777" w:rsidR="009F43F0" w:rsidRPr="00BC5BD5" w:rsidRDefault="009F43F0" w:rsidP="009F43F0">
      <w:pPr>
        <w:pStyle w:val="Odstavecseseznamem"/>
        <w:ind w:left="450"/>
        <w:jc w:val="both"/>
      </w:pPr>
    </w:p>
    <w:p w14:paraId="7BE2A36E" w14:textId="77777777" w:rsidR="009F43F0" w:rsidRPr="00BC5BD5" w:rsidRDefault="009F43F0" w:rsidP="0077115A">
      <w:pPr>
        <w:pStyle w:val="Odstavecseseznamem"/>
      </w:pPr>
    </w:p>
    <w:p w14:paraId="59F83533" w14:textId="16AA46A0" w:rsidR="005A5652" w:rsidRPr="00BC5BD5" w:rsidRDefault="005A5652" w:rsidP="00D22FF6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Licenční podmínky pro uchazeče</w:t>
      </w:r>
    </w:p>
    <w:p w14:paraId="1D6422F2" w14:textId="4E0C1CFE" w:rsidR="005A5652" w:rsidRPr="00BC5BD5" w:rsidRDefault="001A6D93" w:rsidP="003F409A">
      <w:pPr>
        <w:pStyle w:val="Odstavecseseznamem"/>
        <w:jc w:val="both"/>
      </w:pPr>
      <w:r w:rsidRPr="00BC5BD5">
        <w:t xml:space="preserve"> Všichni účastníci podáním nabídky do veřejné zakázky udělují Zadavateli </w:t>
      </w:r>
      <w:r w:rsidR="00D85801" w:rsidRPr="00BC5BD5">
        <w:t xml:space="preserve">bezúplatnou </w:t>
      </w:r>
      <w:r w:rsidRPr="00BC5BD5">
        <w:t xml:space="preserve">nevýhradní licenci </w:t>
      </w:r>
      <w:r w:rsidR="00D85801" w:rsidRPr="00BC5BD5">
        <w:t>k uměleckému návrhu mobiliáře pro konventní kapli a návrhu rozmístění mobiliáře v prostoru kaple. Tuto licenci je zadavatel oprávněn využít v</w:t>
      </w:r>
      <w:r w:rsidR="003F409A" w:rsidRPr="00BC5BD5">
        <w:t> </w:t>
      </w:r>
      <w:r w:rsidR="00D85801" w:rsidRPr="00BC5BD5">
        <w:t>rámci</w:t>
      </w:r>
      <w:r w:rsidR="003F409A" w:rsidRPr="00BC5BD5">
        <w:t xml:space="preserve"> prezentací realizace obnovy konventní kaple, např. formou </w:t>
      </w:r>
      <w:r w:rsidR="00D85801" w:rsidRPr="00BC5BD5">
        <w:t xml:space="preserve">výstavy </w:t>
      </w:r>
      <w:r w:rsidR="003F409A" w:rsidRPr="00BC5BD5">
        <w:t xml:space="preserve">soutěžních </w:t>
      </w:r>
      <w:r w:rsidR="00D85801" w:rsidRPr="00BC5BD5">
        <w:t>návrh</w:t>
      </w:r>
      <w:r w:rsidR="003F409A" w:rsidRPr="00BC5BD5">
        <w:t>ů</w:t>
      </w:r>
      <w:r w:rsidR="00D85801" w:rsidRPr="00BC5BD5">
        <w:t xml:space="preserve"> vybavení konventní kaple, ke zveřejnění v publikacích vydaných zadavatelem k prezentaci památkového objektu klášter </w:t>
      </w:r>
      <w:r w:rsidR="003F409A" w:rsidRPr="00BC5BD5">
        <w:t>Kladruby</w:t>
      </w:r>
      <w:r w:rsidR="00D85801" w:rsidRPr="00BC5BD5">
        <w:t xml:space="preserve"> a k prezentaci návrhů na vybavení konventní kaple na webových stránkách zadavatele. Zadavatel se zavazuje uvést u každého návrhu jméno a příjmení autora</w:t>
      </w:r>
      <w:r w:rsidR="00346590" w:rsidRPr="00BC5BD5">
        <w:t xml:space="preserve"> (resp. identifikaci autora návrhu v podobě, kterou autor návrhu uvede)</w:t>
      </w:r>
      <w:r w:rsidR="00D85801" w:rsidRPr="00BC5BD5">
        <w:t xml:space="preserve">.  Licence udělená autorem vítězného návrhu je podrobně popsána ve smlouvě, která je přílohou této zadávací dokumentace. </w:t>
      </w:r>
    </w:p>
    <w:p w14:paraId="7BE65D36" w14:textId="77777777" w:rsidR="003F409A" w:rsidRPr="00BC5BD5" w:rsidRDefault="003F409A" w:rsidP="00346590">
      <w:pPr>
        <w:pStyle w:val="Odstavecseseznamem"/>
        <w:jc w:val="both"/>
      </w:pPr>
    </w:p>
    <w:p w14:paraId="42EE6F08" w14:textId="2D776F5E" w:rsidR="00D22FF6" w:rsidRPr="00BC5BD5" w:rsidRDefault="00D22FF6" w:rsidP="00D22FF6">
      <w:pPr>
        <w:pStyle w:val="Odstavecseseznamem"/>
        <w:numPr>
          <w:ilvl w:val="0"/>
          <w:numId w:val="1"/>
        </w:numPr>
        <w:rPr>
          <w:b/>
          <w:bCs/>
        </w:rPr>
      </w:pPr>
      <w:r w:rsidRPr="00BC5BD5">
        <w:rPr>
          <w:b/>
          <w:bCs/>
        </w:rPr>
        <w:t>Udržitelnost</w:t>
      </w:r>
    </w:p>
    <w:p w14:paraId="78CFEF36" w14:textId="77777777" w:rsidR="0089693D" w:rsidRPr="00BC5BD5" w:rsidRDefault="0089693D" w:rsidP="008A4981">
      <w:pPr>
        <w:pStyle w:val="Odstavecseseznamem"/>
        <w:jc w:val="both"/>
      </w:pPr>
    </w:p>
    <w:p w14:paraId="4AB0ED74" w14:textId="6F594353" w:rsidR="00204F40" w:rsidRPr="00BC5BD5" w:rsidRDefault="008A4981" w:rsidP="000B020E">
      <w:pPr>
        <w:pStyle w:val="Odstavecseseznamem"/>
        <w:jc w:val="both"/>
      </w:pPr>
      <w:r w:rsidRPr="00BC5BD5">
        <w:t xml:space="preserve">Projekt „Klášter Kladruby </w:t>
      </w:r>
      <w:r w:rsidR="005C7492" w:rsidRPr="00BC5BD5">
        <w:t>–</w:t>
      </w:r>
      <w:r w:rsidRPr="00BC5BD5">
        <w:t xml:space="preserve"> Život v řádu II. - Obnova konventní kaple“ je realizován za finanční podpory Integrovaného regionálního operačního programu. Povinná udržitelnost je 5 let, nicméně zadavatel požaduje takové řešení, které umožní vybavení kaple bezproblémově užívat min. 20 let.  </w:t>
      </w:r>
    </w:p>
    <w:p w14:paraId="4E78C1CF" w14:textId="09B00961" w:rsidR="009F43F0" w:rsidRPr="00BC5BD5" w:rsidRDefault="009F43F0" w:rsidP="000B020E">
      <w:pPr>
        <w:pStyle w:val="Odstavecseseznamem"/>
        <w:jc w:val="both"/>
      </w:pPr>
    </w:p>
    <w:p w14:paraId="41648649" w14:textId="48807343" w:rsidR="009F43F0" w:rsidRPr="00BC5BD5" w:rsidRDefault="009F43F0" w:rsidP="000B020E">
      <w:pPr>
        <w:pStyle w:val="Odstavecseseznamem"/>
        <w:jc w:val="both"/>
      </w:pPr>
    </w:p>
    <w:p w14:paraId="02D2BBE4" w14:textId="697ED88A" w:rsidR="009F43F0" w:rsidRPr="00BC5BD5" w:rsidRDefault="009F43F0" w:rsidP="000B020E">
      <w:pPr>
        <w:pStyle w:val="Odstavecseseznamem"/>
        <w:jc w:val="both"/>
      </w:pPr>
    </w:p>
    <w:p w14:paraId="095BCD3C" w14:textId="3AEA5EE2" w:rsidR="00C27931" w:rsidRPr="00BC5BD5" w:rsidRDefault="00C27931" w:rsidP="00C27931">
      <w:pPr>
        <w:pStyle w:val="Odstavecseseznamem"/>
        <w:jc w:val="both"/>
      </w:pPr>
    </w:p>
    <w:p w14:paraId="21ED9012" w14:textId="63A3435A" w:rsidR="00C27931" w:rsidRPr="00BC5BD5" w:rsidRDefault="00C27931" w:rsidP="00C27931">
      <w:pPr>
        <w:pStyle w:val="Odstavecseseznamem"/>
        <w:jc w:val="both"/>
        <w:rPr>
          <w:i/>
          <w:iCs/>
        </w:rPr>
      </w:pPr>
      <w:r w:rsidRPr="00BC5BD5">
        <w:t xml:space="preserve">Požadavky zadavatele na způsob zpracování nabídky jsou podrobně uvedeny v dokumentu: </w:t>
      </w:r>
      <w:r w:rsidRPr="00BC5BD5">
        <w:rPr>
          <w:i/>
          <w:iCs/>
        </w:rPr>
        <w:t>Výzva k podání nabídek včetně zadávací dokumentace pro veřejnou zakázku malého rozsahu</w:t>
      </w:r>
    </w:p>
    <w:p w14:paraId="4246279D" w14:textId="1954C200" w:rsidR="009F43F0" w:rsidRPr="00BC5BD5" w:rsidRDefault="00C27931" w:rsidP="00C27931">
      <w:pPr>
        <w:pStyle w:val="Odstavecseseznamem"/>
        <w:jc w:val="both"/>
        <w:rPr>
          <w:i/>
          <w:iCs/>
        </w:rPr>
      </w:pPr>
      <w:r w:rsidRPr="00BC5BD5">
        <w:rPr>
          <w:i/>
          <w:iCs/>
        </w:rPr>
        <w:t xml:space="preserve">„NKP KLÁŠTER </w:t>
      </w:r>
      <w:proofErr w:type="gramStart"/>
      <w:r w:rsidRPr="00BC5BD5">
        <w:rPr>
          <w:i/>
          <w:iCs/>
        </w:rPr>
        <w:t>KLADRUBY - NÁVRH</w:t>
      </w:r>
      <w:proofErr w:type="gramEnd"/>
      <w:r w:rsidRPr="00BC5BD5">
        <w:rPr>
          <w:i/>
          <w:iCs/>
        </w:rPr>
        <w:t xml:space="preserve"> A DODÁVKA VYBAVENÍ KONVENTNÍ KAPLE - UMĚLECKÁ SOUTĚŽ“ </w:t>
      </w:r>
    </w:p>
    <w:sectPr w:rsidR="009F43F0" w:rsidRPr="00BC5BD5" w:rsidSect="0077115A">
      <w:headerReference w:type="default" r:id="rId13"/>
      <w:pgSz w:w="11906" w:h="16838"/>
      <w:pgMar w:top="170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5462" w14:textId="77777777" w:rsidR="003C1676" w:rsidRDefault="003C1676" w:rsidP="00D22FF6">
      <w:pPr>
        <w:spacing w:after="0" w:line="240" w:lineRule="auto"/>
      </w:pPr>
      <w:r>
        <w:separator/>
      </w:r>
    </w:p>
  </w:endnote>
  <w:endnote w:type="continuationSeparator" w:id="0">
    <w:p w14:paraId="59FABBFE" w14:textId="77777777" w:rsidR="003C1676" w:rsidRDefault="003C1676" w:rsidP="00D2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2F857" w14:textId="77777777" w:rsidR="003C1676" w:rsidRDefault="003C1676" w:rsidP="00D22FF6">
      <w:pPr>
        <w:spacing w:after="0" w:line="240" w:lineRule="auto"/>
      </w:pPr>
      <w:r>
        <w:separator/>
      </w:r>
    </w:p>
  </w:footnote>
  <w:footnote w:type="continuationSeparator" w:id="0">
    <w:p w14:paraId="6E245BA3" w14:textId="77777777" w:rsidR="003C1676" w:rsidRDefault="003C1676" w:rsidP="00D22FF6">
      <w:pPr>
        <w:spacing w:after="0" w:line="240" w:lineRule="auto"/>
      </w:pPr>
      <w:r>
        <w:continuationSeparator/>
      </w:r>
    </w:p>
  </w:footnote>
  <w:footnote w:id="1">
    <w:p w14:paraId="29906379" w14:textId="281F8997" w:rsidR="0093217B" w:rsidRDefault="0093217B">
      <w:pPr>
        <w:pStyle w:val="Textpoznpodarou"/>
      </w:pPr>
      <w:r>
        <w:rPr>
          <w:rStyle w:val="Znakapoznpodarou"/>
        </w:rPr>
        <w:footnoteRef/>
      </w:r>
      <w:r>
        <w:t xml:space="preserve"> Mezi návštěvníky kulturní památky patří různé cílové skupiny od rodin s dětmi po aktivní seniory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A2AD" w14:textId="77777777" w:rsidR="0032776E" w:rsidRDefault="0032776E" w:rsidP="000C448D">
    <w:pPr>
      <w:pStyle w:val="Zhlav"/>
      <w:ind w:left="-567" w:firstLine="567"/>
      <w:rPr>
        <w:noProof/>
      </w:rPr>
    </w:pPr>
  </w:p>
  <w:p w14:paraId="70F71815" w14:textId="034D9632" w:rsidR="00D22FF6" w:rsidRDefault="000C448D" w:rsidP="000C448D">
    <w:pPr>
      <w:pStyle w:val="Zhlav"/>
      <w:ind w:left="-567" w:firstLine="567"/>
    </w:pPr>
    <w:r>
      <w:rPr>
        <w:noProof/>
      </w:rPr>
      <w:drawing>
        <wp:inline distT="0" distB="0" distL="0" distR="0" wp14:anchorId="4E247FE1" wp14:editId="229EB3B2">
          <wp:extent cx="3752850" cy="452559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4749" cy="461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 w:rsidR="00D22FF6" w:rsidRPr="00D22FF6">
      <w:rPr>
        <w:noProof/>
      </w:rPr>
      <w:drawing>
        <wp:inline distT="0" distB="0" distL="0" distR="0" wp14:anchorId="1A1A548C" wp14:editId="07E62D4F">
          <wp:extent cx="1612900" cy="430082"/>
          <wp:effectExtent l="0" t="0" r="6350" b="825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608" cy="432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43C99"/>
    <w:multiLevelType w:val="hybridMultilevel"/>
    <w:tmpl w:val="17A44142"/>
    <w:lvl w:ilvl="0" w:tplc="53B6D8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6D800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B4550"/>
    <w:multiLevelType w:val="hybridMultilevel"/>
    <w:tmpl w:val="B45CDD10"/>
    <w:lvl w:ilvl="0" w:tplc="53B6D800">
      <w:start w:val="4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B04052"/>
    <w:multiLevelType w:val="hybridMultilevel"/>
    <w:tmpl w:val="83A24AC0"/>
    <w:lvl w:ilvl="0" w:tplc="53B6D80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C9B"/>
    <w:multiLevelType w:val="hybridMultilevel"/>
    <w:tmpl w:val="50AA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26C05"/>
    <w:multiLevelType w:val="hybridMultilevel"/>
    <w:tmpl w:val="399EB72E"/>
    <w:lvl w:ilvl="0" w:tplc="53B6D800">
      <w:start w:val="4"/>
      <w:numFmt w:val="bullet"/>
      <w:lvlText w:val="-"/>
      <w:lvlJc w:val="left"/>
      <w:pPr>
        <w:ind w:left="11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44FA6A0B"/>
    <w:multiLevelType w:val="hybridMultilevel"/>
    <w:tmpl w:val="F7980294"/>
    <w:lvl w:ilvl="0" w:tplc="53B6D800">
      <w:start w:val="4"/>
      <w:numFmt w:val="bullet"/>
      <w:lvlText w:val="-"/>
      <w:lvlJc w:val="left"/>
      <w:pPr>
        <w:ind w:left="157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50F123B"/>
    <w:multiLevelType w:val="hybridMultilevel"/>
    <w:tmpl w:val="3FD89FD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CA2263D"/>
    <w:multiLevelType w:val="hybridMultilevel"/>
    <w:tmpl w:val="189A49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562FD"/>
    <w:multiLevelType w:val="hybridMultilevel"/>
    <w:tmpl w:val="C5D06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30B4A"/>
    <w:multiLevelType w:val="hybridMultilevel"/>
    <w:tmpl w:val="A2E0E97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51C37007"/>
    <w:multiLevelType w:val="hybridMultilevel"/>
    <w:tmpl w:val="1E9A3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E3F99"/>
    <w:multiLevelType w:val="hybridMultilevel"/>
    <w:tmpl w:val="2BAE22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6D800">
      <w:start w:val="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02A2B"/>
    <w:multiLevelType w:val="multilevel"/>
    <w:tmpl w:val="D3088EB4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F375BA"/>
    <w:multiLevelType w:val="hybridMultilevel"/>
    <w:tmpl w:val="00A4D8DE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FB6F13"/>
    <w:multiLevelType w:val="hybridMultilevel"/>
    <w:tmpl w:val="F84C2010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6E160FA5"/>
    <w:multiLevelType w:val="hybridMultilevel"/>
    <w:tmpl w:val="A246DCC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5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13"/>
  </w:num>
  <w:num w:numId="13">
    <w:abstractNumId w:val="5"/>
  </w:num>
  <w:num w:numId="14">
    <w:abstractNumId w:val="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F6"/>
    <w:rsid w:val="0000030A"/>
    <w:rsid w:val="00026390"/>
    <w:rsid w:val="0003355D"/>
    <w:rsid w:val="00054772"/>
    <w:rsid w:val="0005696E"/>
    <w:rsid w:val="000629FB"/>
    <w:rsid w:val="000730C2"/>
    <w:rsid w:val="000749BA"/>
    <w:rsid w:val="00077F35"/>
    <w:rsid w:val="00086930"/>
    <w:rsid w:val="0009257E"/>
    <w:rsid w:val="000969D5"/>
    <w:rsid w:val="000A6E67"/>
    <w:rsid w:val="000B020E"/>
    <w:rsid w:val="000B2C28"/>
    <w:rsid w:val="000C448D"/>
    <w:rsid w:val="000D0BA3"/>
    <w:rsid w:val="000E5915"/>
    <w:rsid w:val="000E7D77"/>
    <w:rsid w:val="000F2EAC"/>
    <w:rsid w:val="001206EF"/>
    <w:rsid w:val="001360B9"/>
    <w:rsid w:val="0013734A"/>
    <w:rsid w:val="00147FEF"/>
    <w:rsid w:val="00164156"/>
    <w:rsid w:val="00174D6F"/>
    <w:rsid w:val="001A6D93"/>
    <w:rsid w:val="001E4A46"/>
    <w:rsid w:val="00204F40"/>
    <w:rsid w:val="002165B0"/>
    <w:rsid w:val="00232F88"/>
    <w:rsid w:val="00240B72"/>
    <w:rsid w:val="0026310B"/>
    <w:rsid w:val="002D05E8"/>
    <w:rsid w:val="002D73E7"/>
    <w:rsid w:val="002E7CE4"/>
    <w:rsid w:val="002F0090"/>
    <w:rsid w:val="00310DE6"/>
    <w:rsid w:val="00317850"/>
    <w:rsid w:val="00323803"/>
    <w:rsid w:val="003248F4"/>
    <w:rsid w:val="0032776E"/>
    <w:rsid w:val="003321B0"/>
    <w:rsid w:val="00345496"/>
    <w:rsid w:val="00346590"/>
    <w:rsid w:val="00377A7B"/>
    <w:rsid w:val="003C1676"/>
    <w:rsid w:val="003F409A"/>
    <w:rsid w:val="004121B8"/>
    <w:rsid w:val="00424E95"/>
    <w:rsid w:val="0043185C"/>
    <w:rsid w:val="004440AA"/>
    <w:rsid w:val="00451CAF"/>
    <w:rsid w:val="00460D37"/>
    <w:rsid w:val="004623DD"/>
    <w:rsid w:val="00475A65"/>
    <w:rsid w:val="004909BD"/>
    <w:rsid w:val="004C29E0"/>
    <w:rsid w:val="004C29EF"/>
    <w:rsid w:val="005007BB"/>
    <w:rsid w:val="0050394D"/>
    <w:rsid w:val="00507835"/>
    <w:rsid w:val="00522F46"/>
    <w:rsid w:val="0054177F"/>
    <w:rsid w:val="00547E1C"/>
    <w:rsid w:val="005A5652"/>
    <w:rsid w:val="005A569D"/>
    <w:rsid w:val="005B609F"/>
    <w:rsid w:val="005C06EF"/>
    <w:rsid w:val="005C7492"/>
    <w:rsid w:val="005D0F3C"/>
    <w:rsid w:val="005D19EA"/>
    <w:rsid w:val="005E52AF"/>
    <w:rsid w:val="005F3CF5"/>
    <w:rsid w:val="0060034F"/>
    <w:rsid w:val="0061210D"/>
    <w:rsid w:val="006217E7"/>
    <w:rsid w:val="00621ED0"/>
    <w:rsid w:val="00630668"/>
    <w:rsid w:val="00681D5E"/>
    <w:rsid w:val="0068756A"/>
    <w:rsid w:val="0069386A"/>
    <w:rsid w:val="00693A2C"/>
    <w:rsid w:val="006E749E"/>
    <w:rsid w:val="006F139C"/>
    <w:rsid w:val="00712419"/>
    <w:rsid w:val="00724171"/>
    <w:rsid w:val="007405F1"/>
    <w:rsid w:val="00753EC1"/>
    <w:rsid w:val="0077021C"/>
    <w:rsid w:val="0077115A"/>
    <w:rsid w:val="00775015"/>
    <w:rsid w:val="0078741D"/>
    <w:rsid w:val="00792C18"/>
    <w:rsid w:val="007A2BF2"/>
    <w:rsid w:val="007A70E5"/>
    <w:rsid w:val="007D484B"/>
    <w:rsid w:val="00803DE9"/>
    <w:rsid w:val="0082363F"/>
    <w:rsid w:val="0083417F"/>
    <w:rsid w:val="008558D2"/>
    <w:rsid w:val="008559D5"/>
    <w:rsid w:val="00892FB1"/>
    <w:rsid w:val="0089693D"/>
    <w:rsid w:val="008A4981"/>
    <w:rsid w:val="008B78FD"/>
    <w:rsid w:val="008D5EF6"/>
    <w:rsid w:val="008E4F12"/>
    <w:rsid w:val="008E7C29"/>
    <w:rsid w:val="0093217B"/>
    <w:rsid w:val="00954D70"/>
    <w:rsid w:val="00962C5E"/>
    <w:rsid w:val="009A73E3"/>
    <w:rsid w:val="009B0E6A"/>
    <w:rsid w:val="009F43F0"/>
    <w:rsid w:val="00A00E16"/>
    <w:rsid w:val="00A25641"/>
    <w:rsid w:val="00A46D3E"/>
    <w:rsid w:val="00A93DA5"/>
    <w:rsid w:val="00A94FBF"/>
    <w:rsid w:val="00AA6AD7"/>
    <w:rsid w:val="00AE49FE"/>
    <w:rsid w:val="00AE4FBB"/>
    <w:rsid w:val="00AE7451"/>
    <w:rsid w:val="00AF6D6E"/>
    <w:rsid w:val="00B10EFE"/>
    <w:rsid w:val="00B134DF"/>
    <w:rsid w:val="00B24BF6"/>
    <w:rsid w:val="00B358A4"/>
    <w:rsid w:val="00B3727D"/>
    <w:rsid w:val="00B534EE"/>
    <w:rsid w:val="00B92018"/>
    <w:rsid w:val="00B938DE"/>
    <w:rsid w:val="00BB4593"/>
    <w:rsid w:val="00BC5BD5"/>
    <w:rsid w:val="00BE297A"/>
    <w:rsid w:val="00BF2268"/>
    <w:rsid w:val="00BF4A94"/>
    <w:rsid w:val="00BF7030"/>
    <w:rsid w:val="00C00D32"/>
    <w:rsid w:val="00C27931"/>
    <w:rsid w:val="00C32E9C"/>
    <w:rsid w:val="00C3736C"/>
    <w:rsid w:val="00C42067"/>
    <w:rsid w:val="00C535EB"/>
    <w:rsid w:val="00C54352"/>
    <w:rsid w:val="00C835D8"/>
    <w:rsid w:val="00C96D48"/>
    <w:rsid w:val="00CB5E25"/>
    <w:rsid w:val="00CC0BB9"/>
    <w:rsid w:val="00CC35DD"/>
    <w:rsid w:val="00CC4E48"/>
    <w:rsid w:val="00D02D36"/>
    <w:rsid w:val="00D14EFB"/>
    <w:rsid w:val="00D15F97"/>
    <w:rsid w:val="00D2210E"/>
    <w:rsid w:val="00D22FF6"/>
    <w:rsid w:val="00D36F3B"/>
    <w:rsid w:val="00D60447"/>
    <w:rsid w:val="00D82D4F"/>
    <w:rsid w:val="00D85801"/>
    <w:rsid w:val="00D93BD4"/>
    <w:rsid w:val="00DB70D1"/>
    <w:rsid w:val="00DC5D97"/>
    <w:rsid w:val="00DD4D26"/>
    <w:rsid w:val="00DE7050"/>
    <w:rsid w:val="00DF5F5C"/>
    <w:rsid w:val="00DF7DC8"/>
    <w:rsid w:val="00E1399D"/>
    <w:rsid w:val="00E215CA"/>
    <w:rsid w:val="00E5656D"/>
    <w:rsid w:val="00E615A3"/>
    <w:rsid w:val="00EB2D9C"/>
    <w:rsid w:val="00EC3A6B"/>
    <w:rsid w:val="00ED6496"/>
    <w:rsid w:val="00EE225A"/>
    <w:rsid w:val="00EE300D"/>
    <w:rsid w:val="00F05540"/>
    <w:rsid w:val="00F0628B"/>
    <w:rsid w:val="00F15B80"/>
    <w:rsid w:val="00F232D1"/>
    <w:rsid w:val="00F23477"/>
    <w:rsid w:val="00F420D3"/>
    <w:rsid w:val="00F423E1"/>
    <w:rsid w:val="00F451F9"/>
    <w:rsid w:val="00F47EF6"/>
    <w:rsid w:val="00F746A7"/>
    <w:rsid w:val="00FD57D1"/>
    <w:rsid w:val="00FD6E15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9D9B0"/>
  <w15:chartTrackingRefBased/>
  <w15:docId w15:val="{2AF11A01-DB9C-443F-A3F2-53636375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22F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2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FF6"/>
  </w:style>
  <w:style w:type="paragraph" w:styleId="Zpat">
    <w:name w:val="footer"/>
    <w:basedOn w:val="Normln"/>
    <w:link w:val="ZpatChar"/>
    <w:uiPriority w:val="99"/>
    <w:unhideWhenUsed/>
    <w:rsid w:val="00D2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FF6"/>
  </w:style>
  <w:style w:type="character" w:styleId="Hypertextovodkaz">
    <w:name w:val="Hyperlink"/>
    <w:basedOn w:val="Standardnpsmoodstavce"/>
    <w:uiPriority w:val="99"/>
    <w:unhideWhenUsed/>
    <w:rsid w:val="00AE49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9FE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A2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2B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2B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B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03DE9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21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21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3217B"/>
    <w:rPr>
      <w:vertAlign w:val="superscript"/>
    </w:rPr>
  </w:style>
  <w:style w:type="paragraph" w:customStyle="1" w:styleId="pf1">
    <w:name w:val="pf1"/>
    <w:basedOn w:val="Normln"/>
    <w:rsid w:val="0002639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02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026390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CC4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3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drackova.jana@npu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n.nipez.cz/profily-zadavatelu-platne/detail-profilu/NP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drackova.jana@np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laster-kladruby.cz/cs/informace-pro-navstevniky/navstevni-do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laster-kladruby.cz/cs/informace-pro-navstevniky/prohlidkove-okruhy/4877-klaste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F5A1-C1B6-47D9-89D8-1D3604F5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2855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Zelinková</dc:creator>
  <cp:keywords/>
  <dc:description/>
  <cp:lastModifiedBy>Veronika Zelinková</cp:lastModifiedBy>
  <cp:revision>13</cp:revision>
  <dcterms:created xsi:type="dcterms:W3CDTF">2025-10-20T20:19:00Z</dcterms:created>
  <dcterms:modified xsi:type="dcterms:W3CDTF">2026-01-25T21:39:00Z</dcterms:modified>
</cp:coreProperties>
</file>